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EA3FB4">
        <w:rPr>
          <w:rFonts w:eastAsia="Calibri"/>
          <w:b/>
          <w:i/>
          <w:iCs/>
          <w:color w:val="000000"/>
          <w:sz w:val="28"/>
          <w:szCs w:val="28"/>
          <w:u w:val="single"/>
          <w:lang w:eastAsia="en-US"/>
        </w:rPr>
        <w:t>Regulaminu udzielania zamówień w Polskiej Grupie Górniczej S.A</w:t>
      </w:r>
      <w:r w:rsidRPr="00EA3FB4">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4F9E917"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45C1D">
        <w:rPr>
          <w:rFonts w:eastAsia="Calibri"/>
          <w:b/>
          <w:color w:val="000000"/>
          <w:sz w:val="28"/>
          <w:szCs w:val="28"/>
          <w:lang w:eastAsia="en-US"/>
        </w:rPr>
        <w:t>.</w:t>
      </w:r>
      <w:r w:rsidRPr="00F76785">
        <w:rPr>
          <w:rFonts w:eastAsia="Calibri"/>
          <w:b/>
          <w:color w:val="000000"/>
          <w:sz w:val="28"/>
          <w:szCs w:val="28"/>
          <w:lang w:eastAsia="en-US"/>
        </w:rPr>
        <w:t xml:space="preserve">:  </w:t>
      </w:r>
      <w:r w:rsidR="00AB69DD">
        <w:rPr>
          <w:rFonts w:eastAsia="Calibri"/>
          <w:b/>
          <w:color w:val="000000"/>
          <w:sz w:val="28"/>
          <w:szCs w:val="28"/>
          <w:lang w:eastAsia="en-US"/>
        </w:rPr>
        <w:t>„</w:t>
      </w:r>
      <w:r w:rsidR="00D42878" w:rsidRPr="00D42878">
        <w:rPr>
          <w:rFonts w:eastAsia="Calibri"/>
          <w:b/>
          <w:color w:val="000000"/>
          <w:sz w:val="28"/>
          <w:szCs w:val="28"/>
          <w:lang w:eastAsia="en-US"/>
        </w:rPr>
        <w:t xml:space="preserve">Wykonanie dokumentacji projektowej i kosztorysowej remontu instalacji centralnego ogrzewania w hali produkcyjnej na wydziale WRP3 dla Polskiej Grupy Górniczej S.A. Oddział Zakład Remontowo </w:t>
      </w:r>
      <w:r w:rsidR="00AB69DD">
        <w:rPr>
          <w:rFonts w:eastAsia="Calibri"/>
          <w:b/>
          <w:color w:val="000000"/>
          <w:sz w:val="28"/>
          <w:szCs w:val="28"/>
          <w:lang w:eastAsia="en-US"/>
        </w:rPr>
        <w:t>–</w:t>
      </w:r>
      <w:r w:rsidR="00D42878" w:rsidRPr="00D42878">
        <w:rPr>
          <w:rFonts w:eastAsia="Calibri"/>
          <w:b/>
          <w:color w:val="000000"/>
          <w:sz w:val="28"/>
          <w:szCs w:val="28"/>
          <w:lang w:eastAsia="en-US"/>
        </w:rPr>
        <w:t xml:space="preserve"> Produkcyjny</w:t>
      </w:r>
      <w:r w:rsidR="00AB69DD">
        <w:rPr>
          <w:rFonts w:eastAsia="Calibri"/>
          <w:b/>
          <w:color w:val="000000"/>
          <w:sz w:val="28"/>
          <w:szCs w:val="28"/>
          <w:lang w:eastAsia="en-US"/>
        </w:rPr>
        <w:t>”</w:t>
      </w:r>
    </w:p>
    <w:p w14:paraId="3DE14426" w14:textId="1B63211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42878">
        <w:rPr>
          <w:rFonts w:eastAsia="Calibri"/>
          <w:b/>
          <w:color w:val="000000"/>
          <w:sz w:val="28"/>
          <w:szCs w:val="28"/>
          <w:lang w:eastAsia="en-US"/>
        </w:rPr>
        <w:t>512</w:t>
      </w:r>
      <w:r w:rsidR="00745C1D">
        <w:rPr>
          <w:rFonts w:eastAsia="Calibri"/>
          <w:b/>
          <w:color w:val="000000"/>
          <w:sz w:val="28"/>
          <w:szCs w:val="28"/>
          <w:lang w:eastAsia="en-US"/>
        </w:rPr>
        <w:t>500020</w:t>
      </w:r>
    </w:p>
    <w:p w14:paraId="2C861C42" w14:textId="77777777" w:rsidR="00DD199C" w:rsidRDefault="00DD199C" w:rsidP="00817766">
      <w:pPr>
        <w:spacing w:before="120" w:line="312" w:lineRule="auto"/>
        <w:jc w:val="center"/>
        <w:rPr>
          <w:rFonts w:eastAsia="Calibri"/>
          <w:b/>
          <w:color w:val="000000"/>
          <w:sz w:val="28"/>
          <w:szCs w:val="28"/>
          <w:lang w:eastAsia="en-US"/>
        </w:rPr>
      </w:pPr>
    </w:p>
    <w:p w14:paraId="09F8BD7D" w14:textId="77777777" w:rsidR="00D42878" w:rsidRDefault="00D42878" w:rsidP="00817766">
      <w:pPr>
        <w:spacing w:before="120" w:line="312" w:lineRule="auto"/>
        <w:jc w:val="center"/>
        <w:rPr>
          <w:rFonts w:eastAsia="Calibri"/>
          <w:b/>
          <w:color w:val="000000"/>
          <w:sz w:val="28"/>
          <w:szCs w:val="28"/>
          <w:lang w:eastAsia="en-US"/>
        </w:rPr>
      </w:pPr>
    </w:p>
    <w:p w14:paraId="1CABDB27" w14:textId="77777777" w:rsidR="00D42878" w:rsidRDefault="00D42878" w:rsidP="00817766">
      <w:pPr>
        <w:spacing w:before="120" w:line="312" w:lineRule="auto"/>
        <w:jc w:val="center"/>
        <w:rPr>
          <w:rFonts w:eastAsia="Calibri"/>
          <w:b/>
          <w:color w:val="000000"/>
          <w:sz w:val="28"/>
          <w:szCs w:val="28"/>
          <w:lang w:eastAsia="en-US"/>
        </w:rPr>
      </w:pPr>
    </w:p>
    <w:p w14:paraId="7E4F4D80" w14:textId="77777777" w:rsidR="00D42878" w:rsidRDefault="00D42878" w:rsidP="00817766">
      <w:pPr>
        <w:spacing w:before="120" w:line="312" w:lineRule="auto"/>
        <w:jc w:val="center"/>
        <w:rPr>
          <w:rFonts w:eastAsia="Calibri"/>
          <w:b/>
          <w:color w:val="000000"/>
          <w:sz w:val="28"/>
          <w:szCs w:val="28"/>
          <w:lang w:eastAsia="en-US"/>
        </w:rPr>
      </w:pPr>
    </w:p>
    <w:p w14:paraId="67F13453" w14:textId="77777777" w:rsidR="00D42878" w:rsidRDefault="00D42878" w:rsidP="00817766">
      <w:pPr>
        <w:spacing w:before="120" w:line="312" w:lineRule="auto"/>
        <w:jc w:val="center"/>
        <w:rPr>
          <w:rFonts w:eastAsia="Calibri"/>
          <w:b/>
          <w:color w:val="000000"/>
          <w:sz w:val="28"/>
          <w:szCs w:val="28"/>
          <w:lang w:eastAsia="en-US"/>
        </w:rPr>
      </w:pPr>
    </w:p>
    <w:p w14:paraId="33D26ED9" w14:textId="77777777" w:rsidR="00D42878" w:rsidRDefault="00D42878" w:rsidP="00817766">
      <w:pPr>
        <w:spacing w:before="120" w:line="312" w:lineRule="auto"/>
        <w:jc w:val="center"/>
        <w:rPr>
          <w:rFonts w:eastAsia="Calibri"/>
          <w:b/>
          <w:color w:val="000000"/>
          <w:sz w:val="28"/>
          <w:szCs w:val="28"/>
          <w:lang w:eastAsia="en-US"/>
        </w:rPr>
      </w:pPr>
    </w:p>
    <w:p w14:paraId="505266B4" w14:textId="77777777" w:rsidR="00D42878" w:rsidRDefault="00D42878" w:rsidP="00817766">
      <w:pPr>
        <w:spacing w:before="120" w:line="312" w:lineRule="auto"/>
        <w:jc w:val="center"/>
        <w:rPr>
          <w:rFonts w:eastAsia="Calibri"/>
          <w:b/>
          <w:color w:val="000000"/>
          <w:sz w:val="28"/>
          <w:szCs w:val="28"/>
          <w:lang w:eastAsia="en-US"/>
        </w:rPr>
      </w:pPr>
    </w:p>
    <w:p w14:paraId="63C5303F" w14:textId="77777777" w:rsidR="00D42878" w:rsidRDefault="00D42878" w:rsidP="00817766">
      <w:pPr>
        <w:spacing w:before="120" w:line="312" w:lineRule="auto"/>
        <w:jc w:val="center"/>
        <w:rPr>
          <w:rFonts w:eastAsia="Calibri"/>
          <w:b/>
          <w:color w:val="000000"/>
          <w:sz w:val="28"/>
          <w:szCs w:val="28"/>
          <w:lang w:eastAsia="en-US"/>
        </w:rPr>
      </w:pPr>
    </w:p>
    <w:p w14:paraId="004BAC06" w14:textId="77777777" w:rsidR="00D42878" w:rsidRDefault="00D42878" w:rsidP="00817766">
      <w:pPr>
        <w:spacing w:before="120" w:line="312" w:lineRule="auto"/>
        <w:jc w:val="center"/>
        <w:rPr>
          <w:rFonts w:eastAsia="Calibri"/>
          <w:b/>
          <w:color w:val="000000"/>
          <w:sz w:val="28"/>
          <w:szCs w:val="28"/>
          <w:lang w:eastAsia="en-US"/>
        </w:rPr>
      </w:pPr>
    </w:p>
    <w:p w14:paraId="61E1F7D0" w14:textId="77777777" w:rsidR="00D42878" w:rsidRDefault="00D42878" w:rsidP="00817766">
      <w:pPr>
        <w:spacing w:before="120" w:line="312" w:lineRule="auto"/>
        <w:jc w:val="center"/>
        <w:rPr>
          <w:rFonts w:eastAsia="Calibri"/>
          <w:b/>
          <w:color w:val="000000"/>
          <w:sz w:val="28"/>
          <w:szCs w:val="28"/>
          <w:lang w:eastAsia="en-US"/>
        </w:rPr>
      </w:pPr>
    </w:p>
    <w:p w14:paraId="7E49CB49" w14:textId="77777777" w:rsidR="00D42878" w:rsidRDefault="00D42878" w:rsidP="00817766">
      <w:pPr>
        <w:spacing w:before="120" w:line="312" w:lineRule="auto"/>
        <w:jc w:val="center"/>
        <w:rPr>
          <w:rFonts w:eastAsia="Calibri"/>
          <w:b/>
          <w:color w:val="000000"/>
          <w:sz w:val="28"/>
          <w:szCs w:val="28"/>
          <w:lang w:eastAsia="en-US"/>
        </w:rPr>
      </w:pPr>
    </w:p>
    <w:p w14:paraId="1A04CA0A" w14:textId="77777777" w:rsidR="00D42878" w:rsidRDefault="00D42878" w:rsidP="00817766">
      <w:pPr>
        <w:spacing w:before="120" w:line="312" w:lineRule="auto"/>
        <w:jc w:val="center"/>
        <w:rPr>
          <w:rFonts w:eastAsia="Calibri"/>
          <w:b/>
          <w:color w:val="000000"/>
          <w:sz w:val="28"/>
          <w:szCs w:val="28"/>
          <w:lang w:eastAsia="en-US"/>
        </w:rPr>
      </w:pPr>
    </w:p>
    <w:p w14:paraId="3B4DBB34" w14:textId="77777777" w:rsidR="00D42878" w:rsidRDefault="00D42878" w:rsidP="00817766">
      <w:pPr>
        <w:spacing w:before="120" w:line="312" w:lineRule="auto"/>
        <w:jc w:val="center"/>
        <w:rPr>
          <w:rFonts w:eastAsia="Calibri"/>
          <w:b/>
          <w:color w:val="000000"/>
          <w:sz w:val="28"/>
          <w:szCs w:val="28"/>
          <w:lang w:eastAsia="en-US"/>
        </w:rPr>
      </w:pPr>
    </w:p>
    <w:p w14:paraId="76A1E66F" w14:textId="77777777" w:rsidR="00D42878" w:rsidRPr="00F76785" w:rsidRDefault="00D42878" w:rsidP="00817766">
      <w:pPr>
        <w:spacing w:before="120" w:line="312" w:lineRule="auto"/>
        <w:jc w:val="center"/>
        <w:rPr>
          <w:rFonts w:eastAsia="Calibri"/>
          <w:b/>
          <w:color w:val="000000"/>
          <w:sz w:val="28"/>
          <w:szCs w:val="28"/>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2DF05BF" w14:textId="5C6184E4" w:rsidR="00EE7CA4"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1659842" w:history="1">
            <w:r w:rsidR="00EE7CA4" w:rsidRPr="00E80568">
              <w:rPr>
                <w:rStyle w:val="Hipercze"/>
                <w:noProof/>
              </w:rPr>
              <w:t>Część I. Zamawiający:</w:t>
            </w:r>
            <w:r w:rsidR="00EE7CA4">
              <w:rPr>
                <w:noProof/>
                <w:webHidden/>
              </w:rPr>
              <w:tab/>
            </w:r>
            <w:r w:rsidR="00EE7CA4">
              <w:rPr>
                <w:noProof/>
                <w:webHidden/>
              </w:rPr>
              <w:fldChar w:fldCharType="begin"/>
            </w:r>
            <w:r w:rsidR="00EE7CA4">
              <w:rPr>
                <w:noProof/>
                <w:webHidden/>
              </w:rPr>
              <w:instrText xml:space="preserve"> PAGEREF _Toc171659842 \h </w:instrText>
            </w:r>
            <w:r w:rsidR="00EE7CA4">
              <w:rPr>
                <w:noProof/>
                <w:webHidden/>
              </w:rPr>
            </w:r>
            <w:r w:rsidR="00EE7CA4">
              <w:rPr>
                <w:noProof/>
                <w:webHidden/>
              </w:rPr>
              <w:fldChar w:fldCharType="separate"/>
            </w:r>
            <w:r w:rsidR="00440C9D">
              <w:rPr>
                <w:noProof/>
                <w:webHidden/>
              </w:rPr>
              <w:t>3</w:t>
            </w:r>
            <w:r w:rsidR="00EE7CA4">
              <w:rPr>
                <w:noProof/>
                <w:webHidden/>
              </w:rPr>
              <w:fldChar w:fldCharType="end"/>
            </w:r>
          </w:hyperlink>
        </w:p>
        <w:p w14:paraId="00EC41B0" w14:textId="2616F375"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43" w:history="1">
            <w:r w:rsidRPr="00E80568">
              <w:rPr>
                <w:rStyle w:val="Hipercze"/>
                <w:noProof/>
              </w:rPr>
              <w:t>Część II. Postępowanie</w:t>
            </w:r>
            <w:r>
              <w:rPr>
                <w:noProof/>
                <w:webHidden/>
              </w:rPr>
              <w:tab/>
            </w:r>
            <w:r>
              <w:rPr>
                <w:noProof/>
                <w:webHidden/>
              </w:rPr>
              <w:fldChar w:fldCharType="begin"/>
            </w:r>
            <w:r>
              <w:rPr>
                <w:noProof/>
                <w:webHidden/>
              </w:rPr>
              <w:instrText xml:space="preserve"> PAGEREF _Toc171659843 \h </w:instrText>
            </w:r>
            <w:r>
              <w:rPr>
                <w:noProof/>
                <w:webHidden/>
              </w:rPr>
            </w:r>
            <w:r>
              <w:rPr>
                <w:noProof/>
                <w:webHidden/>
              </w:rPr>
              <w:fldChar w:fldCharType="separate"/>
            </w:r>
            <w:r w:rsidR="00440C9D">
              <w:rPr>
                <w:noProof/>
                <w:webHidden/>
              </w:rPr>
              <w:t>3</w:t>
            </w:r>
            <w:r>
              <w:rPr>
                <w:noProof/>
                <w:webHidden/>
              </w:rPr>
              <w:fldChar w:fldCharType="end"/>
            </w:r>
          </w:hyperlink>
        </w:p>
        <w:p w14:paraId="02A0B37D" w14:textId="18CEA3AF"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44" w:history="1">
            <w:r w:rsidRPr="00E80568">
              <w:rPr>
                <w:rStyle w:val="Hipercze"/>
                <w:noProof/>
              </w:rPr>
              <w:t>Część III. Przedmiot zamówienia. Termin wykonania.</w:t>
            </w:r>
            <w:r>
              <w:rPr>
                <w:noProof/>
                <w:webHidden/>
              </w:rPr>
              <w:tab/>
            </w:r>
            <w:r>
              <w:rPr>
                <w:noProof/>
                <w:webHidden/>
              </w:rPr>
              <w:fldChar w:fldCharType="begin"/>
            </w:r>
            <w:r>
              <w:rPr>
                <w:noProof/>
                <w:webHidden/>
              </w:rPr>
              <w:instrText xml:space="preserve"> PAGEREF _Toc171659844 \h </w:instrText>
            </w:r>
            <w:r>
              <w:rPr>
                <w:noProof/>
                <w:webHidden/>
              </w:rPr>
            </w:r>
            <w:r>
              <w:rPr>
                <w:noProof/>
                <w:webHidden/>
              </w:rPr>
              <w:fldChar w:fldCharType="separate"/>
            </w:r>
            <w:r w:rsidR="00440C9D">
              <w:rPr>
                <w:noProof/>
                <w:webHidden/>
              </w:rPr>
              <w:t>4</w:t>
            </w:r>
            <w:r>
              <w:rPr>
                <w:noProof/>
                <w:webHidden/>
              </w:rPr>
              <w:fldChar w:fldCharType="end"/>
            </w:r>
          </w:hyperlink>
        </w:p>
        <w:p w14:paraId="6A127EE0" w14:textId="68EF6A9C"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45" w:history="1">
            <w:r w:rsidRPr="00E80568">
              <w:rPr>
                <w:rStyle w:val="Hipercze"/>
                <w:noProof/>
              </w:rPr>
              <w:t>Część IV. Oferty częściowe</w:t>
            </w:r>
            <w:r>
              <w:rPr>
                <w:noProof/>
                <w:webHidden/>
              </w:rPr>
              <w:tab/>
            </w:r>
            <w:r>
              <w:rPr>
                <w:noProof/>
                <w:webHidden/>
              </w:rPr>
              <w:fldChar w:fldCharType="begin"/>
            </w:r>
            <w:r>
              <w:rPr>
                <w:noProof/>
                <w:webHidden/>
              </w:rPr>
              <w:instrText xml:space="preserve"> PAGEREF _Toc171659845 \h </w:instrText>
            </w:r>
            <w:r>
              <w:rPr>
                <w:noProof/>
                <w:webHidden/>
              </w:rPr>
            </w:r>
            <w:r>
              <w:rPr>
                <w:noProof/>
                <w:webHidden/>
              </w:rPr>
              <w:fldChar w:fldCharType="separate"/>
            </w:r>
            <w:r w:rsidR="00440C9D">
              <w:rPr>
                <w:noProof/>
                <w:webHidden/>
              </w:rPr>
              <w:t>4</w:t>
            </w:r>
            <w:r>
              <w:rPr>
                <w:noProof/>
                <w:webHidden/>
              </w:rPr>
              <w:fldChar w:fldCharType="end"/>
            </w:r>
          </w:hyperlink>
        </w:p>
        <w:p w14:paraId="629A531D" w14:textId="18A7FFA3"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46" w:history="1">
            <w:r w:rsidRPr="00E80568">
              <w:rPr>
                <w:rStyle w:val="Hipercze"/>
                <w:noProof/>
              </w:rPr>
              <w:t>Część V. Kwalifikacja podmiotowa Wykonawców</w:t>
            </w:r>
            <w:r>
              <w:rPr>
                <w:noProof/>
                <w:webHidden/>
              </w:rPr>
              <w:tab/>
            </w:r>
            <w:r>
              <w:rPr>
                <w:noProof/>
                <w:webHidden/>
              </w:rPr>
              <w:fldChar w:fldCharType="begin"/>
            </w:r>
            <w:r>
              <w:rPr>
                <w:noProof/>
                <w:webHidden/>
              </w:rPr>
              <w:instrText xml:space="preserve"> PAGEREF _Toc171659846 \h </w:instrText>
            </w:r>
            <w:r>
              <w:rPr>
                <w:noProof/>
                <w:webHidden/>
              </w:rPr>
            </w:r>
            <w:r>
              <w:rPr>
                <w:noProof/>
                <w:webHidden/>
              </w:rPr>
              <w:fldChar w:fldCharType="separate"/>
            </w:r>
            <w:r w:rsidR="00440C9D">
              <w:rPr>
                <w:noProof/>
                <w:webHidden/>
              </w:rPr>
              <w:t>4</w:t>
            </w:r>
            <w:r>
              <w:rPr>
                <w:noProof/>
                <w:webHidden/>
              </w:rPr>
              <w:fldChar w:fldCharType="end"/>
            </w:r>
          </w:hyperlink>
        </w:p>
        <w:p w14:paraId="55737B2A" w14:textId="1F5765EC"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47" w:history="1">
            <w:r w:rsidRPr="00E8056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_Toc171659847 \h </w:instrText>
            </w:r>
            <w:r>
              <w:rPr>
                <w:noProof/>
                <w:webHidden/>
              </w:rPr>
            </w:r>
            <w:r>
              <w:rPr>
                <w:noProof/>
                <w:webHidden/>
              </w:rPr>
              <w:fldChar w:fldCharType="separate"/>
            </w:r>
            <w:r w:rsidR="00440C9D">
              <w:rPr>
                <w:noProof/>
                <w:webHidden/>
              </w:rPr>
              <w:t>7</w:t>
            </w:r>
            <w:r>
              <w:rPr>
                <w:noProof/>
                <w:webHidden/>
              </w:rPr>
              <w:fldChar w:fldCharType="end"/>
            </w:r>
          </w:hyperlink>
        </w:p>
        <w:p w14:paraId="4A48EF38" w14:textId="1CF251E4"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48" w:history="1">
            <w:r w:rsidRPr="00E80568">
              <w:rPr>
                <w:rStyle w:val="Hipercze"/>
                <w:noProof/>
              </w:rPr>
              <w:t>Część VII. Udostępnienie zasobów</w:t>
            </w:r>
            <w:r>
              <w:rPr>
                <w:noProof/>
                <w:webHidden/>
              </w:rPr>
              <w:tab/>
            </w:r>
            <w:r>
              <w:rPr>
                <w:noProof/>
                <w:webHidden/>
              </w:rPr>
              <w:fldChar w:fldCharType="begin"/>
            </w:r>
            <w:r>
              <w:rPr>
                <w:noProof/>
                <w:webHidden/>
              </w:rPr>
              <w:instrText xml:space="preserve"> PAGEREF _Toc171659848 \h </w:instrText>
            </w:r>
            <w:r>
              <w:rPr>
                <w:noProof/>
                <w:webHidden/>
              </w:rPr>
            </w:r>
            <w:r>
              <w:rPr>
                <w:noProof/>
                <w:webHidden/>
              </w:rPr>
              <w:fldChar w:fldCharType="separate"/>
            </w:r>
            <w:r w:rsidR="00440C9D">
              <w:rPr>
                <w:noProof/>
                <w:webHidden/>
              </w:rPr>
              <w:t>8</w:t>
            </w:r>
            <w:r>
              <w:rPr>
                <w:noProof/>
                <w:webHidden/>
              </w:rPr>
              <w:fldChar w:fldCharType="end"/>
            </w:r>
          </w:hyperlink>
        </w:p>
        <w:p w14:paraId="6B0E25F0" w14:textId="00A8AF6C"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49" w:history="1">
            <w:r w:rsidRPr="00E80568">
              <w:rPr>
                <w:rStyle w:val="Hipercze"/>
                <w:noProof/>
              </w:rPr>
              <w:t>Część VIII. Podmiotowe środki dowodowe.</w:t>
            </w:r>
            <w:r>
              <w:rPr>
                <w:noProof/>
                <w:webHidden/>
              </w:rPr>
              <w:tab/>
            </w:r>
            <w:r>
              <w:rPr>
                <w:noProof/>
                <w:webHidden/>
              </w:rPr>
              <w:fldChar w:fldCharType="begin"/>
            </w:r>
            <w:r>
              <w:rPr>
                <w:noProof/>
                <w:webHidden/>
              </w:rPr>
              <w:instrText xml:space="preserve"> PAGEREF _Toc171659849 \h </w:instrText>
            </w:r>
            <w:r>
              <w:rPr>
                <w:noProof/>
                <w:webHidden/>
              </w:rPr>
            </w:r>
            <w:r>
              <w:rPr>
                <w:noProof/>
                <w:webHidden/>
              </w:rPr>
              <w:fldChar w:fldCharType="separate"/>
            </w:r>
            <w:r w:rsidR="00440C9D">
              <w:rPr>
                <w:noProof/>
                <w:webHidden/>
              </w:rPr>
              <w:t>9</w:t>
            </w:r>
            <w:r>
              <w:rPr>
                <w:noProof/>
                <w:webHidden/>
              </w:rPr>
              <w:fldChar w:fldCharType="end"/>
            </w:r>
          </w:hyperlink>
        </w:p>
        <w:p w14:paraId="18D245ED" w14:textId="5F043FB3"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0" w:history="1">
            <w:r w:rsidRPr="00E8056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_Toc171659850 \h </w:instrText>
            </w:r>
            <w:r>
              <w:rPr>
                <w:noProof/>
                <w:webHidden/>
              </w:rPr>
            </w:r>
            <w:r>
              <w:rPr>
                <w:noProof/>
                <w:webHidden/>
              </w:rPr>
              <w:fldChar w:fldCharType="separate"/>
            </w:r>
            <w:r w:rsidR="00440C9D">
              <w:rPr>
                <w:noProof/>
                <w:webHidden/>
              </w:rPr>
              <w:t>12</w:t>
            </w:r>
            <w:r>
              <w:rPr>
                <w:noProof/>
                <w:webHidden/>
              </w:rPr>
              <w:fldChar w:fldCharType="end"/>
            </w:r>
          </w:hyperlink>
        </w:p>
        <w:p w14:paraId="55D15190" w14:textId="1C8A4BB5"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1" w:history="1">
            <w:r w:rsidRPr="00E80568">
              <w:rPr>
                <w:rStyle w:val="Hipercze"/>
                <w:noProof/>
              </w:rPr>
              <w:t>Część X. Podwykonawstwo</w:t>
            </w:r>
            <w:r>
              <w:rPr>
                <w:noProof/>
                <w:webHidden/>
              </w:rPr>
              <w:tab/>
            </w:r>
            <w:r>
              <w:rPr>
                <w:noProof/>
                <w:webHidden/>
              </w:rPr>
              <w:fldChar w:fldCharType="begin"/>
            </w:r>
            <w:r>
              <w:rPr>
                <w:noProof/>
                <w:webHidden/>
              </w:rPr>
              <w:instrText xml:space="preserve"> PAGEREF _Toc171659851 \h </w:instrText>
            </w:r>
            <w:r>
              <w:rPr>
                <w:noProof/>
                <w:webHidden/>
              </w:rPr>
            </w:r>
            <w:r>
              <w:rPr>
                <w:noProof/>
                <w:webHidden/>
              </w:rPr>
              <w:fldChar w:fldCharType="separate"/>
            </w:r>
            <w:r w:rsidR="00440C9D">
              <w:rPr>
                <w:noProof/>
                <w:webHidden/>
              </w:rPr>
              <w:t>13</w:t>
            </w:r>
            <w:r>
              <w:rPr>
                <w:noProof/>
                <w:webHidden/>
              </w:rPr>
              <w:fldChar w:fldCharType="end"/>
            </w:r>
          </w:hyperlink>
        </w:p>
        <w:p w14:paraId="5A32F18E" w14:textId="5B0F395E"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2" w:history="1">
            <w:r w:rsidRPr="00E80568">
              <w:rPr>
                <w:rStyle w:val="Hipercze"/>
                <w:noProof/>
              </w:rPr>
              <w:t>Część XI. Wadium- Zamawiający odstępuje od wymogu wniesienia wadium</w:t>
            </w:r>
            <w:r>
              <w:rPr>
                <w:noProof/>
                <w:webHidden/>
              </w:rPr>
              <w:tab/>
            </w:r>
            <w:r>
              <w:rPr>
                <w:noProof/>
                <w:webHidden/>
              </w:rPr>
              <w:fldChar w:fldCharType="begin"/>
            </w:r>
            <w:r>
              <w:rPr>
                <w:noProof/>
                <w:webHidden/>
              </w:rPr>
              <w:instrText xml:space="preserve"> PAGEREF _Toc171659852 \h </w:instrText>
            </w:r>
            <w:r>
              <w:rPr>
                <w:noProof/>
                <w:webHidden/>
              </w:rPr>
            </w:r>
            <w:r>
              <w:rPr>
                <w:noProof/>
                <w:webHidden/>
              </w:rPr>
              <w:fldChar w:fldCharType="separate"/>
            </w:r>
            <w:r w:rsidR="00440C9D">
              <w:rPr>
                <w:noProof/>
                <w:webHidden/>
              </w:rPr>
              <w:t>14</w:t>
            </w:r>
            <w:r>
              <w:rPr>
                <w:noProof/>
                <w:webHidden/>
              </w:rPr>
              <w:fldChar w:fldCharType="end"/>
            </w:r>
          </w:hyperlink>
        </w:p>
        <w:p w14:paraId="6F69B22B" w14:textId="3A021291"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3" w:history="1">
            <w:r w:rsidRPr="00E80568">
              <w:rPr>
                <w:rStyle w:val="Hipercze"/>
                <w:noProof/>
              </w:rPr>
              <w:t>Część XII. Opis sposobu przygotowania oferty</w:t>
            </w:r>
            <w:r>
              <w:rPr>
                <w:noProof/>
                <w:webHidden/>
              </w:rPr>
              <w:tab/>
            </w:r>
            <w:r>
              <w:rPr>
                <w:noProof/>
                <w:webHidden/>
              </w:rPr>
              <w:fldChar w:fldCharType="begin"/>
            </w:r>
            <w:r>
              <w:rPr>
                <w:noProof/>
                <w:webHidden/>
              </w:rPr>
              <w:instrText xml:space="preserve"> PAGEREF _Toc171659853 \h </w:instrText>
            </w:r>
            <w:r>
              <w:rPr>
                <w:noProof/>
                <w:webHidden/>
              </w:rPr>
            </w:r>
            <w:r>
              <w:rPr>
                <w:noProof/>
                <w:webHidden/>
              </w:rPr>
              <w:fldChar w:fldCharType="separate"/>
            </w:r>
            <w:r w:rsidR="00440C9D">
              <w:rPr>
                <w:noProof/>
                <w:webHidden/>
              </w:rPr>
              <w:t>14</w:t>
            </w:r>
            <w:r>
              <w:rPr>
                <w:noProof/>
                <w:webHidden/>
              </w:rPr>
              <w:fldChar w:fldCharType="end"/>
            </w:r>
          </w:hyperlink>
        </w:p>
        <w:p w14:paraId="44E516CE" w14:textId="1A787548"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4" w:history="1">
            <w:r w:rsidRPr="00E8056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_Toc171659854 \h </w:instrText>
            </w:r>
            <w:r>
              <w:rPr>
                <w:noProof/>
                <w:webHidden/>
              </w:rPr>
            </w:r>
            <w:r>
              <w:rPr>
                <w:noProof/>
                <w:webHidden/>
              </w:rPr>
              <w:fldChar w:fldCharType="separate"/>
            </w:r>
            <w:r w:rsidR="00440C9D">
              <w:rPr>
                <w:noProof/>
                <w:webHidden/>
              </w:rPr>
              <w:t>16</w:t>
            </w:r>
            <w:r>
              <w:rPr>
                <w:noProof/>
                <w:webHidden/>
              </w:rPr>
              <w:fldChar w:fldCharType="end"/>
            </w:r>
          </w:hyperlink>
        </w:p>
        <w:p w14:paraId="23A8A7FE" w14:textId="737AC423"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5" w:history="1">
            <w:r w:rsidRPr="00E8056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_Toc171659855 \h </w:instrText>
            </w:r>
            <w:r>
              <w:rPr>
                <w:noProof/>
                <w:webHidden/>
              </w:rPr>
            </w:r>
            <w:r>
              <w:rPr>
                <w:noProof/>
                <w:webHidden/>
              </w:rPr>
              <w:fldChar w:fldCharType="separate"/>
            </w:r>
            <w:r w:rsidR="00440C9D">
              <w:rPr>
                <w:noProof/>
                <w:webHidden/>
              </w:rPr>
              <w:t>17</w:t>
            </w:r>
            <w:r>
              <w:rPr>
                <w:noProof/>
                <w:webHidden/>
              </w:rPr>
              <w:fldChar w:fldCharType="end"/>
            </w:r>
          </w:hyperlink>
        </w:p>
        <w:p w14:paraId="184175DF" w14:textId="3089AE34"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6" w:history="1">
            <w:r w:rsidRPr="00E80568">
              <w:rPr>
                <w:rStyle w:val="Hipercze"/>
                <w:noProof/>
              </w:rPr>
              <w:t>Część XV. Opis sposobu obliczenia ceny</w:t>
            </w:r>
            <w:r>
              <w:rPr>
                <w:noProof/>
                <w:webHidden/>
              </w:rPr>
              <w:tab/>
            </w:r>
            <w:r>
              <w:rPr>
                <w:noProof/>
                <w:webHidden/>
              </w:rPr>
              <w:fldChar w:fldCharType="begin"/>
            </w:r>
            <w:r>
              <w:rPr>
                <w:noProof/>
                <w:webHidden/>
              </w:rPr>
              <w:instrText xml:space="preserve"> PAGEREF _Toc171659856 \h </w:instrText>
            </w:r>
            <w:r>
              <w:rPr>
                <w:noProof/>
                <w:webHidden/>
              </w:rPr>
            </w:r>
            <w:r>
              <w:rPr>
                <w:noProof/>
                <w:webHidden/>
              </w:rPr>
              <w:fldChar w:fldCharType="separate"/>
            </w:r>
            <w:r w:rsidR="00440C9D">
              <w:rPr>
                <w:noProof/>
                <w:webHidden/>
              </w:rPr>
              <w:t>17</w:t>
            </w:r>
            <w:r>
              <w:rPr>
                <w:noProof/>
                <w:webHidden/>
              </w:rPr>
              <w:fldChar w:fldCharType="end"/>
            </w:r>
          </w:hyperlink>
        </w:p>
        <w:p w14:paraId="2253A123" w14:textId="161163CA"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7" w:history="1">
            <w:r w:rsidRPr="00E80568">
              <w:rPr>
                <w:rStyle w:val="Hipercze"/>
                <w:noProof/>
              </w:rPr>
              <w:t>Część XVI. Kryteria oceny ofert</w:t>
            </w:r>
            <w:r>
              <w:rPr>
                <w:noProof/>
                <w:webHidden/>
              </w:rPr>
              <w:tab/>
            </w:r>
            <w:r>
              <w:rPr>
                <w:noProof/>
                <w:webHidden/>
              </w:rPr>
              <w:fldChar w:fldCharType="begin"/>
            </w:r>
            <w:r>
              <w:rPr>
                <w:noProof/>
                <w:webHidden/>
              </w:rPr>
              <w:instrText xml:space="preserve"> PAGEREF _Toc171659857 \h </w:instrText>
            </w:r>
            <w:r>
              <w:rPr>
                <w:noProof/>
                <w:webHidden/>
              </w:rPr>
            </w:r>
            <w:r>
              <w:rPr>
                <w:noProof/>
                <w:webHidden/>
              </w:rPr>
              <w:fldChar w:fldCharType="separate"/>
            </w:r>
            <w:r w:rsidR="00440C9D">
              <w:rPr>
                <w:noProof/>
                <w:webHidden/>
              </w:rPr>
              <w:t>18</w:t>
            </w:r>
            <w:r>
              <w:rPr>
                <w:noProof/>
                <w:webHidden/>
              </w:rPr>
              <w:fldChar w:fldCharType="end"/>
            </w:r>
          </w:hyperlink>
        </w:p>
        <w:p w14:paraId="7D598D3C" w14:textId="623AB260"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8" w:history="1">
            <w:r w:rsidRPr="00E80568">
              <w:rPr>
                <w:rStyle w:val="Hipercze"/>
                <w:noProof/>
              </w:rPr>
              <w:t>Część XVII. Aukcja elektroniczna</w:t>
            </w:r>
            <w:r>
              <w:rPr>
                <w:noProof/>
                <w:webHidden/>
              </w:rPr>
              <w:tab/>
            </w:r>
            <w:r>
              <w:rPr>
                <w:noProof/>
                <w:webHidden/>
              </w:rPr>
              <w:fldChar w:fldCharType="begin"/>
            </w:r>
            <w:r>
              <w:rPr>
                <w:noProof/>
                <w:webHidden/>
              </w:rPr>
              <w:instrText xml:space="preserve"> PAGEREF _Toc171659858 \h </w:instrText>
            </w:r>
            <w:r>
              <w:rPr>
                <w:noProof/>
                <w:webHidden/>
              </w:rPr>
            </w:r>
            <w:r>
              <w:rPr>
                <w:noProof/>
                <w:webHidden/>
              </w:rPr>
              <w:fldChar w:fldCharType="separate"/>
            </w:r>
            <w:r w:rsidR="00440C9D">
              <w:rPr>
                <w:noProof/>
                <w:webHidden/>
              </w:rPr>
              <w:t>18</w:t>
            </w:r>
            <w:r>
              <w:rPr>
                <w:noProof/>
                <w:webHidden/>
              </w:rPr>
              <w:fldChar w:fldCharType="end"/>
            </w:r>
          </w:hyperlink>
        </w:p>
        <w:p w14:paraId="6F8C289C" w14:textId="45578AEA"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59" w:history="1">
            <w:r w:rsidRPr="00E8056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_Toc171659859 \h </w:instrText>
            </w:r>
            <w:r>
              <w:rPr>
                <w:noProof/>
                <w:webHidden/>
              </w:rPr>
            </w:r>
            <w:r>
              <w:rPr>
                <w:noProof/>
                <w:webHidden/>
              </w:rPr>
              <w:fldChar w:fldCharType="separate"/>
            </w:r>
            <w:r w:rsidR="00440C9D">
              <w:rPr>
                <w:noProof/>
                <w:webHidden/>
              </w:rPr>
              <w:t>20</w:t>
            </w:r>
            <w:r>
              <w:rPr>
                <w:noProof/>
                <w:webHidden/>
              </w:rPr>
              <w:fldChar w:fldCharType="end"/>
            </w:r>
          </w:hyperlink>
        </w:p>
        <w:p w14:paraId="6EFEE593" w14:textId="231F44C0"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60" w:history="1">
            <w:r w:rsidRPr="00E8056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_Toc171659860 \h </w:instrText>
            </w:r>
            <w:r>
              <w:rPr>
                <w:noProof/>
                <w:webHidden/>
              </w:rPr>
            </w:r>
            <w:r>
              <w:rPr>
                <w:noProof/>
                <w:webHidden/>
              </w:rPr>
              <w:fldChar w:fldCharType="separate"/>
            </w:r>
            <w:r w:rsidR="00440C9D">
              <w:rPr>
                <w:noProof/>
                <w:webHidden/>
              </w:rPr>
              <w:t>21</w:t>
            </w:r>
            <w:r>
              <w:rPr>
                <w:noProof/>
                <w:webHidden/>
              </w:rPr>
              <w:fldChar w:fldCharType="end"/>
            </w:r>
          </w:hyperlink>
        </w:p>
        <w:p w14:paraId="43BA30D0" w14:textId="0AA564A7"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61" w:history="1">
            <w:r w:rsidRPr="00E80568">
              <w:rPr>
                <w:rStyle w:val="Hipercze"/>
                <w:noProof/>
              </w:rPr>
              <w:t>Część XX. Istotne postanowienia umowy</w:t>
            </w:r>
            <w:r>
              <w:rPr>
                <w:noProof/>
                <w:webHidden/>
              </w:rPr>
              <w:tab/>
            </w:r>
            <w:r>
              <w:rPr>
                <w:noProof/>
                <w:webHidden/>
              </w:rPr>
              <w:fldChar w:fldCharType="begin"/>
            </w:r>
            <w:r>
              <w:rPr>
                <w:noProof/>
                <w:webHidden/>
              </w:rPr>
              <w:instrText xml:space="preserve"> PAGEREF _Toc171659861 \h </w:instrText>
            </w:r>
            <w:r>
              <w:rPr>
                <w:noProof/>
                <w:webHidden/>
              </w:rPr>
            </w:r>
            <w:r>
              <w:rPr>
                <w:noProof/>
                <w:webHidden/>
              </w:rPr>
              <w:fldChar w:fldCharType="separate"/>
            </w:r>
            <w:r w:rsidR="00440C9D">
              <w:rPr>
                <w:noProof/>
                <w:webHidden/>
              </w:rPr>
              <w:t>21</w:t>
            </w:r>
            <w:r>
              <w:rPr>
                <w:noProof/>
                <w:webHidden/>
              </w:rPr>
              <w:fldChar w:fldCharType="end"/>
            </w:r>
          </w:hyperlink>
        </w:p>
        <w:p w14:paraId="58EF7181" w14:textId="255FEF9D"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62" w:history="1">
            <w:r w:rsidRPr="00E80568">
              <w:rPr>
                <w:rStyle w:val="Hipercze"/>
                <w:noProof/>
              </w:rPr>
              <w:t>Część XXI. Formalności, jakie należy dopełnić przed zawarciem umowy- NIE DOTYCZY</w:t>
            </w:r>
            <w:r>
              <w:rPr>
                <w:noProof/>
                <w:webHidden/>
              </w:rPr>
              <w:tab/>
            </w:r>
            <w:r>
              <w:rPr>
                <w:noProof/>
                <w:webHidden/>
              </w:rPr>
              <w:fldChar w:fldCharType="begin"/>
            </w:r>
            <w:r>
              <w:rPr>
                <w:noProof/>
                <w:webHidden/>
              </w:rPr>
              <w:instrText xml:space="preserve"> PAGEREF _Toc171659862 \h </w:instrText>
            </w:r>
            <w:r>
              <w:rPr>
                <w:noProof/>
                <w:webHidden/>
              </w:rPr>
            </w:r>
            <w:r>
              <w:rPr>
                <w:noProof/>
                <w:webHidden/>
              </w:rPr>
              <w:fldChar w:fldCharType="separate"/>
            </w:r>
            <w:r w:rsidR="00440C9D">
              <w:rPr>
                <w:noProof/>
                <w:webHidden/>
              </w:rPr>
              <w:t>21</w:t>
            </w:r>
            <w:r>
              <w:rPr>
                <w:noProof/>
                <w:webHidden/>
              </w:rPr>
              <w:fldChar w:fldCharType="end"/>
            </w:r>
          </w:hyperlink>
        </w:p>
        <w:p w14:paraId="74E248D0" w14:textId="59E5400F"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63" w:history="1">
            <w:r w:rsidRPr="00E80568">
              <w:rPr>
                <w:rStyle w:val="Hipercze"/>
                <w:noProof/>
              </w:rPr>
              <w:t>Część XXII. Pouczenie o środkach ochrony prawnej.</w:t>
            </w:r>
            <w:r>
              <w:rPr>
                <w:noProof/>
                <w:webHidden/>
              </w:rPr>
              <w:tab/>
            </w:r>
            <w:r>
              <w:rPr>
                <w:noProof/>
                <w:webHidden/>
              </w:rPr>
              <w:fldChar w:fldCharType="begin"/>
            </w:r>
            <w:r>
              <w:rPr>
                <w:noProof/>
                <w:webHidden/>
              </w:rPr>
              <w:instrText xml:space="preserve"> PAGEREF _Toc171659863 \h </w:instrText>
            </w:r>
            <w:r>
              <w:rPr>
                <w:noProof/>
                <w:webHidden/>
              </w:rPr>
            </w:r>
            <w:r>
              <w:rPr>
                <w:noProof/>
                <w:webHidden/>
              </w:rPr>
              <w:fldChar w:fldCharType="separate"/>
            </w:r>
            <w:r w:rsidR="00440C9D">
              <w:rPr>
                <w:noProof/>
                <w:webHidden/>
              </w:rPr>
              <w:t>21</w:t>
            </w:r>
            <w:r>
              <w:rPr>
                <w:noProof/>
                <w:webHidden/>
              </w:rPr>
              <w:fldChar w:fldCharType="end"/>
            </w:r>
          </w:hyperlink>
        </w:p>
        <w:p w14:paraId="2810436F" w14:textId="45521D7B" w:rsidR="00EE7CA4" w:rsidRDefault="00EE7CA4">
          <w:pPr>
            <w:pStyle w:val="Spistreci1"/>
            <w:rPr>
              <w:rFonts w:asciiTheme="minorHAnsi" w:eastAsiaTheme="minorEastAsia" w:hAnsiTheme="minorHAnsi" w:cstheme="minorBidi"/>
              <w:noProof/>
              <w:kern w:val="2"/>
              <w:sz w:val="22"/>
              <w:szCs w:val="22"/>
              <w14:ligatures w14:val="standardContextual"/>
            </w:rPr>
          </w:pPr>
          <w:hyperlink w:anchor="_Toc171659864" w:history="1">
            <w:r w:rsidRPr="00E80568">
              <w:rPr>
                <w:rStyle w:val="Hipercze"/>
                <w:noProof/>
              </w:rPr>
              <w:t>Wykaz załączników</w:t>
            </w:r>
            <w:r>
              <w:rPr>
                <w:noProof/>
                <w:webHidden/>
              </w:rPr>
              <w:tab/>
            </w:r>
            <w:r>
              <w:rPr>
                <w:noProof/>
                <w:webHidden/>
              </w:rPr>
              <w:fldChar w:fldCharType="begin"/>
            </w:r>
            <w:r>
              <w:rPr>
                <w:noProof/>
                <w:webHidden/>
              </w:rPr>
              <w:instrText xml:space="preserve"> PAGEREF _Toc171659864 \h </w:instrText>
            </w:r>
            <w:r>
              <w:rPr>
                <w:noProof/>
                <w:webHidden/>
              </w:rPr>
            </w:r>
            <w:r>
              <w:rPr>
                <w:noProof/>
                <w:webHidden/>
              </w:rPr>
              <w:fldChar w:fldCharType="separate"/>
            </w:r>
            <w:r w:rsidR="00440C9D">
              <w:rPr>
                <w:noProof/>
                <w:webHidden/>
              </w:rPr>
              <w:t>21</w:t>
            </w:r>
            <w:r>
              <w:rPr>
                <w:noProof/>
                <w:webHidden/>
              </w:rPr>
              <w:fldChar w:fldCharType="end"/>
            </w:r>
          </w:hyperlink>
        </w:p>
        <w:p w14:paraId="0F395070" w14:textId="12F7B425"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165984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68167161"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D42878">
        <w:rPr>
          <w:sz w:val="24"/>
          <w:szCs w:val="24"/>
          <w:vertAlign w:val="superscript"/>
        </w:rPr>
        <w:t>0</w:t>
      </w:r>
      <w:r w:rsidRPr="00057162">
        <w:rPr>
          <w:sz w:val="24"/>
          <w:szCs w:val="24"/>
          <w:vertAlign w:val="superscript"/>
        </w:rPr>
        <w:t>0</w:t>
      </w:r>
      <w:r w:rsidRPr="00057162">
        <w:rPr>
          <w:sz w:val="24"/>
          <w:szCs w:val="24"/>
        </w:rPr>
        <w:t xml:space="preserve"> do 14</w:t>
      </w:r>
      <w:r w:rsidR="00D42878">
        <w:rPr>
          <w:sz w:val="24"/>
          <w:szCs w:val="24"/>
          <w:vertAlign w:val="superscript"/>
        </w:rPr>
        <w:t>0</w:t>
      </w:r>
      <w:r w:rsidRPr="00057162">
        <w:rPr>
          <w:sz w:val="24"/>
          <w:szCs w:val="24"/>
          <w:vertAlign w:val="superscript"/>
        </w:rPr>
        <w:t>0</w:t>
      </w:r>
    </w:p>
    <w:p w14:paraId="458647F9" w14:textId="77777777" w:rsidR="00D42878" w:rsidRPr="00FA6112" w:rsidRDefault="00D42878" w:rsidP="00D42878">
      <w:pPr>
        <w:spacing w:line="360" w:lineRule="auto"/>
        <w:jc w:val="both"/>
        <w:rPr>
          <w:bCs/>
          <w:iCs/>
          <w:sz w:val="24"/>
          <w:szCs w:val="24"/>
        </w:rPr>
      </w:pPr>
      <w:bookmarkStart w:id="4" w:name="_Toc106095838"/>
      <w:bookmarkStart w:id="5" w:name="_Toc106096382"/>
      <w:r w:rsidRPr="00FA6112">
        <w:rPr>
          <w:bCs/>
          <w:iCs/>
          <w:sz w:val="24"/>
          <w:szCs w:val="24"/>
        </w:rPr>
        <w:t xml:space="preserve">Oddział </w:t>
      </w:r>
      <w:r>
        <w:rPr>
          <w:bCs/>
          <w:iCs/>
          <w:sz w:val="24"/>
          <w:szCs w:val="24"/>
        </w:rPr>
        <w:t>Zakład Remontowo -Produkcyjny</w:t>
      </w:r>
    </w:p>
    <w:p w14:paraId="4B83F3F2" w14:textId="77777777" w:rsidR="00D42878" w:rsidRPr="00DD199C" w:rsidRDefault="00D42878" w:rsidP="00D42878">
      <w:pPr>
        <w:spacing w:line="360" w:lineRule="auto"/>
        <w:jc w:val="both"/>
        <w:rPr>
          <w:bCs/>
          <w:iCs/>
          <w:sz w:val="24"/>
          <w:szCs w:val="24"/>
        </w:rPr>
      </w:pPr>
      <w:r w:rsidRPr="00FA6112">
        <w:rPr>
          <w:bCs/>
          <w:iCs/>
          <w:sz w:val="24"/>
          <w:szCs w:val="24"/>
        </w:rPr>
        <w:t xml:space="preserve">ul. </w:t>
      </w:r>
      <w:r>
        <w:rPr>
          <w:bCs/>
          <w:iCs/>
          <w:sz w:val="24"/>
          <w:szCs w:val="24"/>
        </w:rPr>
        <w:t>Granitowa 132</w:t>
      </w:r>
      <w:r w:rsidRPr="00FA6112">
        <w:rPr>
          <w:bCs/>
          <w:iCs/>
          <w:sz w:val="24"/>
          <w:szCs w:val="24"/>
        </w:rPr>
        <w:t xml:space="preserve">, </w:t>
      </w:r>
      <w:r>
        <w:rPr>
          <w:bCs/>
          <w:iCs/>
          <w:sz w:val="24"/>
          <w:szCs w:val="24"/>
        </w:rPr>
        <w:t>43-155 Bieruń</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71659843"/>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1659844"/>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DE63D8A" w:rsidR="00F13DFD" w:rsidRPr="00D42878"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D42878" w:rsidRPr="00D42878">
        <w:rPr>
          <w:rFonts w:eastAsia="Calibri"/>
          <w:b/>
          <w:color w:val="000000"/>
          <w:lang w:eastAsia="en-US"/>
        </w:rPr>
        <w:t xml:space="preserve">Wykonanie dokumentacji projektowej i kosztorysowej remontu instalacji centralnego ogrzewania w hali produkcyjnej na wydziale WRP3 dla Polskiej Grupy Górniczej S.A. Oddział Zakład Remontowo </w:t>
      </w:r>
      <w:r w:rsidR="007F1BE6">
        <w:rPr>
          <w:rFonts w:eastAsia="Calibri"/>
          <w:b/>
          <w:color w:val="000000"/>
          <w:lang w:eastAsia="en-US"/>
        </w:rPr>
        <w:t>–</w:t>
      </w:r>
      <w:r w:rsidR="00D42878" w:rsidRPr="00D42878">
        <w:rPr>
          <w:rFonts w:eastAsia="Calibri"/>
          <w:b/>
          <w:color w:val="000000"/>
          <w:lang w:eastAsia="en-US"/>
        </w:rPr>
        <w:t xml:space="preserve"> Produkcyjny</w:t>
      </w:r>
      <w:r w:rsidR="007F1BE6">
        <w:rPr>
          <w:rFonts w:eastAsia="Calibri"/>
          <w:b/>
          <w:color w:val="000000"/>
          <w:lang w:eastAsia="en-U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BF8BB6F" w:rsidR="00182B15" w:rsidRPr="00996A5A" w:rsidRDefault="00182B15" w:rsidP="00BA0900">
      <w:pPr>
        <w:pStyle w:val="Akapitzlist"/>
        <w:numPr>
          <w:ilvl w:val="0"/>
          <w:numId w:val="1"/>
        </w:numPr>
        <w:spacing w:before="120" w:line="312" w:lineRule="auto"/>
        <w:contextualSpacing w:val="0"/>
        <w:jc w:val="both"/>
        <w:rPr>
          <w:bCs/>
        </w:rPr>
      </w:pPr>
      <w:r w:rsidRPr="00996A5A">
        <w:t>Kody CPV:</w:t>
      </w:r>
      <w:r w:rsidR="00BA0900" w:rsidRPr="00996A5A">
        <w:t xml:space="preserve"> 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165984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165984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745C1D">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745C1D">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745C1D">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993083">
        <w:t>(</w:t>
      </w:r>
      <w:r w:rsidR="00D03994" w:rsidRPr="00993083">
        <w:t xml:space="preserve">Dz. U. z 2023 r. poz. 120, 295 z </w:t>
      </w:r>
      <w:proofErr w:type="spellStart"/>
      <w:r w:rsidR="00D03994" w:rsidRPr="00993083">
        <w:t>późn</w:t>
      </w:r>
      <w:proofErr w:type="spellEnd"/>
      <w:r w:rsidR="00D03994" w:rsidRPr="00993083">
        <w:t>. zm.</w:t>
      </w:r>
      <w:r w:rsidR="00820105" w:rsidRPr="00993083">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745C1D">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745C1D">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745C1D">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745C1D">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745C1D">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745C1D">
      <w:pPr>
        <w:pStyle w:val="Akapitzlist"/>
        <w:numPr>
          <w:ilvl w:val="2"/>
          <w:numId w:val="61"/>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745C1D">
      <w:pPr>
        <w:pStyle w:val="Akapitzlist"/>
        <w:numPr>
          <w:ilvl w:val="2"/>
          <w:numId w:val="61"/>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745C1D">
      <w:pPr>
        <w:pStyle w:val="Akapitzlist"/>
        <w:numPr>
          <w:ilvl w:val="2"/>
          <w:numId w:val="61"/>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745C1D">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745C1D">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745C1D">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38D2AB4" w14:textId="4DD1D053" w:rsidR="00BA0900" w:rsidRPr="00057162" w:rsidRDefault="00BA0900" w:rsidP="00745C1D">
      <w:pPr>
        <w:pStyle w:val="Akapitzlist"/>
        <w:numPr>
          <w:ilvl w:val="2"/>
          <w:numId w:val="15"/>
        </w:numPr>
        <w:spacing w:before="120" w:line="312" w:lineRule="auto"/>
        <w:jc w:val="both"/>
      </w:pPr>
      <w:r w:rsidRPr="00BA0900">
        <w:t xml:space="preserve">w okresie ostatnich 3 lat przed terminem składania ofert (a jeśli okres prowadzenia działalności jest krótszy to w tym okresie) wykonał co najmniej </w:t>
      </w:r>
      <w:r w:rsidRPr="00996A5A">
        <w:rPr>
          <w:b/>
          <w:bCs/>
        </w:rPr>
        <w:t>2 usług</w:t>
      </w:r>
      <w:r w:rsidR="0041672C" w:rsidRPr="00996A5A">
        <w:rPr>
          <w:b/>
          <w:bCs/>
        </w:rPr>
        <w:t>i</w:t>
      </w:r>
      <w:r w:rsidRPr="00BA0900">
        <w:t xml:space="preserve"> polegających na wykonaniu projektów w zakresie sieci, instalacji i urządzeń cieplnych , na wartość ł</w:t>
      </w:r>
      <w:r>
        <w:t xml:space="preserve">ączną nie niższą niż </w:t>
      </w:r>
      <w:r w:rsidRPr="00996A5A">
        <w:rPr>
          <w:b/>
          <w:bCs/>
        </w:rPr>
        <w:t>8 500,00 PLN brutto.</w:t>
      </w:r>
    </w:p>
    <w:p w14:paraId="192271EE" w14:textId="1B940F1F" w:rsidR="00182B15" w:rsidRDefault="00804500" w:rsidP="00745C1D">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429F57FC" w14:textId="311BE761" w:rsidR="00996A5A" w:rsidRPr="004037AF" w:rsidRDefault="00996A5A" w:rsidP="00996A5A">
      <w:pPr>
        <w:pStyle w:val="Akapitzlist"/>
        <w:spacing w:before="120" w:line="312" w:lineRule="auto"/>
        <w:ind w:left="1080"/>
        <w:contextualSpacing w:val="0"/>
        <w:jc w:val="both"/>
        <w:rPr>
          <w:b/>
          <w:bCs/>
          <w:i/>
          <w:iCs/>
        </w:rPr>
      </w:pPr>
      <w:r w:rsidRPr="004037AF">
        <w:rPr>
          <w:b/>
          <w:bCs/>
          <w:i/>
          <w:iCs/>
        </w:rPr>
        <w:t>1 osobę</w:t>
      </w:r>
      <w:r w:rsidRPr="004037AF">
        <w:rPr>
          <w:i/>
          <w:iCs/>
        </w:rPr>
        <w:t xml:space="preserve"> </w:t>
      </w:r>
      <w:r w:rsidRPr="004037AF">
        <w:rPr>
          <w:b/>
          <w:bCs/>
          <w:i/>
          <w:iCs/>
        </w:rPr>
        <w:t xml:space="preserve">z uprawnieniniami budowlanymi w specjalności instalacyjnej </w:t>
      </w:r>
      <w:r w:rsidR="004037AF" w:rsidRPr="004037AF">
        <w:rPr>
          <w:b/>
          <w:bCs/>
          <w:i/>
          <w:iCs/>
        </w:rPr>
        <w:br/>
      </w:r>
      <w:r w:rsidRPr="004037AF">
        <w:rPr>
          <w:b/>
          <w:bCs/>
          <w:i/>
          <w:iCs/>
        </w:rPr>
        <w:t>w zakresie sieci, instalacji i urządzeń cieplnych, wentylacyjnych, gazowych, wodociągowych i kanalizacyjnych bez ograniczeń</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7165984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4F06B426"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8448D8">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71659848"/>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BA0900">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6E9C27E"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71659849"/>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zamieszkania </w:t>
      </w:r>
      <w:r w:rsidRPr="006610ED">
        <w:rPr>
          <w:bCs/>
          <w:iCs/>
        </w:rPr>
        <w:t>lub miejsce zamieszkania ma osoba, której dokument dotyczy</w:t>
      </w:r>
      <w:r w:rsidRPr="00813229">
        <w:rPr>
          <w:bCs/>
          <w:iCs/>
        </w:rPr>
        <w:t xml:space="preserve">,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zamieszkania </w:t>
      </w:r>
      <w:r w:rsidRPr="006610ED">
        <w:t>lub miejsce zamieszkania ma osoba, której dokument miał dotyczyć</w:t>
      </w:r>
      <w:r>
        <w:t xml:space="preserve">, nie ma przepisów o oświadczeniu pod przysięgą, złożone przed organem sądowym lub administracyjnym, notariuszem, organem samorządu zawodowego lub gospodarczego, właściwym ze względu na siedzibę lub miejsce zamieszkania Wykonawcy </w:t>
      </w:r>
      <w:r w:rsidRPr="006610ED">
        <w:t>lub miejsce zamieszkania osoby, której dokument miał dotyczyć.</w:t>
      </w:r>
      <w:r w:rsidRPr="00813229">
        <w:rPr>
          <w:bCs/>
          <w:iCs/>
        </w:rPr>
        <w:t xml:space="preserve"> Postanowienie pkt 2 stosuje się.</w:t>
      </w:r>
    </w:p>
    <w:p w14:paraId="2526E724" w14:textId="7423DE53" w:rsidR="003526E0" w:rsidRPr="00D03994" w:rsidRDefault="003526E0" w:rsidP="00BA0900">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1A58137" w:rsidR="00B40469" w:rsidRPr="00B6788B" w:rsidRDefault="00B40469" w:rsidP="00745C1D">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745C1D">
        <w:rPr>
          <w:bCs/>
          <w:iCs/>
        </w:rPr>
        <w:t xml:space="preserve">3 lat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Default="00B40469" w:rsidP="00745C1D">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627A06BD" w14:textId="636FB65F" w:rsidR="007A1B1C" w:rsidRPr="00CD495D" w:rsidRDefault="00CD495D" w:rsidP="00745C1D">
      <w:pPr>
        <w:pStyle w:val="Akapitzlist"/>
        <w:numPr>
          <w:ilvl w:val="1"/>
          <w:numId w:val="16"/>
        </w:numPr>
        <w:spacing w:before="120" w:line="312" w:lineRule="auto"/>
        <w:ind w:hanging="436"/>
        <w:contextualSpacing w:val="0"/>
        <w:jc w:val="both"/>
        <w:rPr>
          <w:bCs/>
          <w:iCs/>
        </w:rPr>
      </w:pPr>
      <w:r w:rsidRPr="00CD495D">
        <w:rPr>
          <w:bCs/>
          <w:iCs/>
        </w:rPr>
        <w:t xml:space="preserve">wykazu urządzeń lub wyposażenia zakładu niezbędnych do wykonania zamówienia. Wzór wykazu stanowi </w:t>
      </w:r>
      <w:r w:rsidRPr="001C1831">
        <w:rPr>
          <w:b/>
          <w:iCs/>
        </w:rPr>
        <w:t>Załącznik nr 4.5 do SWZ-nie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71659850"/>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7D4C0D5" w:rsidR="001B12E6" w:rsidRPr="00996A5A" w:rsidRDefault="001B12E6" w:rsidP="00745C1D">
      <w:pPr>
        <w:pStyle w:val="Akapitzlist"/>
        <w:numPr>
          <w:ilvl w:val="0"/>
          <w:numId w:val="8"/>
        </w:numPr>
        <w:spacing w:before="120" w:line="312" w:lineRule="auto"/>
        <w:contextualSpacing w:val="0"/>
        <w:jc w:val="both"/>
        <w:rPr>
          <w:b/>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CD495D" w:rsidRPr="00996A5A">
        <w:rPr>
          <w:b/>
          <w:i/>
          <w:iCs/>
        </w:rPr>
        <w:t>NIE DOTYCZY</w:t>
      </w:r>
    </w:p>
    <w:p w14:paraId="17A799FF" w14:textId="260E1B95" w:rsidR="001B12E6" w:rsidRPr="003D785B" w:rsidRDefault="001B12E6" w:rsidP="00745C1D">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745C1D">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745C1D">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745C1D">
      <w:pPr>
        <w:pStyle w:val="Akapitzlist"/>
        <w:numPr>
          <w:ilvl w:val="1"/>
          <w:numId w:val="8"/>
        </w:numPr>
        <w:spacing w:before="120" w:line="312" w:lineRule="auto"/>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745C1D">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745C1D">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45C1D">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45C1D">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45C1D">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45C1D">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45C1D">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745C1D">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71659851"/>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6F5CC16"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7165985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r w:rsidR="009C0FA4">
        <w:rPr>
          <w:rFonts w:ascii="Times New Roman" w:hAnsi="Times New Roman" w:cs="Times New Roman"/>
          <w:color w:val="auto"/>
          <w:sz w:val="24"/>
          <w:szCs w:val="24"/>
        </w:rPr>
        <w:t>- Zamawiający odstępuje od wymogu wniesienia wadium</w:t>
      </w:r>
      <w:bookmarkEnd w:id="39"/>
    </w:p>
    <w:p w14:paraId="4027EF83" w14:textId="77777777" w:rsidR="00996A5A" w:rsidRPr="00996A5A" w:rsidRDefault="00996A5A" w:rsidP="00996A5A"/>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716598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745C1D">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745C1D">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745C1D">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745C1D">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745C1D">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745C1D">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745C1D">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45C1D">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745C1D">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745C1D">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p>
    <w:bookmarkEnd w:id="43"/>
    <w:p w14:paraId="5E53EC5B" w14:textId="75D4C732" w:rsidR="00C85F61" w:rsidRPr="00A32244" w:rsidRDefault="00C85F61" w:rsidP="00745C1D">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45C1D">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745C1D">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45C1D">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745C1D">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745C1D">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745C1D">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745C1D">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745C1D">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745C1D">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745C1D">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745C1D">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71659854"/>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3AD9EB2F" w:rsidR="000A77EF" w:rsidRPr="00A335D4" w:rsidRDefault="00F13DFD" w:rsidP="00745C1D">
      <w:pPr>
        <w:pStyle w:val="Akapitzlist"/>
        <w:numPr>
          <w:ilvl w:val="0"/>
          <w:numId w:val="9"/>
        </w:numPr>
        <w:spacing w:before="120" w:line="312" w:lineRule="auto"/>
        <w:contextualSpacing w:val="0"/>
        <w:jc w:val="both"/>
        <w:rPr>
          <w:b/>
          <w:color w:val="FF0000"/>
        </w:rPr>
      </w:pPr>
      <w:r w:rsidRPr="00A335D4">
        <w:rPr>
          <w:bCs/>
          <w:color w:val="FF0000"/>
        </w:rPr>
        <w:t xml:space="preserve">Ofertę należy </w:t>
      </w:r>
      <w:r w:rsidR="00E512FE" w:rsidRPr="00A335D4">
        <w:rPr>
          <w:bCs/>
          <w:color w:val="FF0000"/>
        </w:rPr>
        <w:t xml:space="preserve">złożyć do: </w:t>
      </w:r>
      <w:r w:rsidR="00A335D4" w:rsidRPr="00A335D4">
        <w:rPr>
          <w:b/>
          <w:color w:val="FF0000"/>
        </w:rPr>
        <w:t>14</w:t>
      </w:r>
      <w:r w:rsidR="00B10031" w:rsidRPr="00A335D4">
        <w:rPr>
          <w:b/>
          <w:color w:val="FF0000"/>
        </w:rPr>
        <w:t>.02.2025</w:t>
      </w:r>
      <w:r w:rsidR="00996A5A" w:rsidRPr="00A335D4">
        <w:rPr>
          <w:b/>
          <w:color w:val="FF0000"/>
        </w:rPr>
        <w:t xml:space="preserve"> r. </w:t>
      </w:r>
      <w:r w:rsidRPr="00A335D4">
        <w:rPr>
          <w:b/>
          <w:color w:val="FF0000"/>
        </w:rPr>
        <w:t xml:space="preserve">godz. </w:t>
      </w:r>
      <w:r w:rsidR="00996A5A" w:rsidRPr="00A335D4">
        <w:rPr>
          <w:b/>
          <w:color w:val="FF0000"/>
        </w:rPr>
        <w:t>09:00</w:t>
      </w:r>
    </w:p>
    <w:p w14:paraId="664A39EA" w14:textId="4F30F854" w:rsidR="005A060C" w:rsidRPr="00A335D4" w:rsidRDefault="00F13DFD" w:rsidP="00745C1D">
      <w:pPr>
        <w:pStyle w:val="Akapitzlist"/>
        <w:numPr>
          <w:ilvl w:val="0"/>
          <w:numId w:val="9"/>
        </w:numPr>
        <w:spacing w:before="120" w:line="312" w:lineRule="auto"/>
        <w:contextualSpacing w:val="0"/>
        <w:jc w:val="both"/>
        <w:rPr>
          <w:bCs/>
          <w:color w:val="FF0000"/>
        </w:rPr>
      </w:pPr>
      <w:r w:rsidRPr="00A335D4">
        <w:rPr>
          <w:bCs/>
          <w:color w:val="FF0000"/>
        </w:rPr>
        <w:t xml:space="preserve">Otwarcie ofert </w:t>
      </w:r>
      <w:r w:rsidR="00BD1FDA" w:rsidRPr="00A335D4">
        <w:rPr>
          <w:bCs/>
          <w:color w:val="FF0000"/>
        </w:rPr>
        <w:t xml:space="preserve">nie jest jawne i </w:t>
      </w:r>
      <w:r w:rsidRPr="00A335D4">
        <w:rPr>
          <w:bCs/>
          <w:color w:val="FF0000"/>
        </w:rPr>
        <w:t xml:space="preserve">nastąpi w dniu </w:t>
      </w:r>
      <w:r w:rsidR="00B10031" w:rsidRPr="00A335D4">
        <w:rPr>
          <w:b/>
          <w:color w:val="FF0000"/>
        </w:rPr>
        <w:t>1</w:t>
      </w:r>
      <w:r w:rsidR="00A335D4" w:rsidRPr="00A335D4">
        <w:rPr>
          <w:b/>
          <w:color w:val="FF0000"/>
        </w:rPr>
        <w:t>4</w:t>
      </w:r>
      <w:r w:rsidR="00B10031" w:rsidRPr="00A335D4">
        <w:rPr>
          <w:b/>
          <w:color w:val="FF0000"/>
        </w:rPr>
        <w:t xml:space="preserve">.02.2025 </w:t>
      </w:r>
      <w:r w:rsidR="00996A5A" w:rsidRPr="00A335D4">
        <w:rPr>
          <w:b/>
          <w:color w:val="FF0000"/>
        </w:rPr>
        <w:t>r.</w:t>
      </w:r>
      <w:r w:rsidRPr="00A335D4">
        <w:rPr>
          <w:b/>
          <w:color w:val="FF0000"/>
        </w:rPr>
        <w:t xml:space="preserve"> godz. </w:t>
      </w:r>
      <w:r w:rsidR="00996A5A" w:rsidRPr="00A335D4">
        <w:rPr>
          <w:b/>
          <w:color w:val="FF0000"/>
        </w:rPr>
        <w:t>09:</w:t>
      </w:r>
      <w:r w:rsidR="00745C1D" w:rsidRPr="00A335D4">
        <w:rPr>
          <w:b/>
          <w:color w:val="FF0000"/>
        </w:rPr>
        <w:t>15</w:t>
      </w:r>
    </w:p>
    <w:p w14:paraId="452A0251" w14:textId="75318591" w:rsidR="00F13DFD" w:rsidRPr="008C3210" w:rsidRDefault="00FB5DEC" w:rsidP="00745C1D">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745C1D">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745C1D">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19151F1E" w:rsidR="00702596" w:rsidRPr="00A335D4" w:rsidRDefault="000A77EF" w:rsidP="00745C1D">
      <w:pPr>
        <w:pStyle w:val="Akapitzlist"/>
        <w:numPr>
          <w:ilvl w:val="0"/>
          <w:numId w:val="9"/>
        </w:numPr>
        <w:spacing w:before="120" w:line="312" w:lineRule="auto"/>
        <w:contextualSpacing w:val="0"/>
        <w:jc w:val="both"/>
        <w:rPr>
          <w:b/>
          <w:color w:val="FF0000"/>
        </w:rPr>
      </w:pPr>
      <w:r w:rsidRPr="00A335D4">
        <w:rPr>
          <w:bCs/>
          <w:color w:val="FF0000"/>
        </w:rPr>
        <w:lastRenderedPageBreak/>
        <w:t xml:space="preserve">Wykonawca pozostaje związany złożoną ofertą do dnia </w:t>
      </w:r>
      <w:r w:rsidR="00B77836" w:rsidRPr="00A335D4">
        <w:rPr>
          <w:b/>
          <w:color w:val="FF0000"/>
        </w:rPr>
        <w:t>1</w:t>
      </w:r>
      <w:r w:rsidR="00A335D4" w:rsidRPr="00A335D4">
        <w:rPr>
          <w:b/>
          <w:color w:val="FF0000"/>
        </w:rPr>
        <w:t>4</w:t>
      </w:r>
      <w:r w:rsidR="00B77836" w:rsidRPr="00A335D4">
        <w:rPr>
          <w:b/>
          <w:color w:val="FF0000"/>
        </w:rPr>
        <w:t>.0</w:t>
      </w:r>
      <w:r w:rsidR="00E466B3" w:rsidRPr="00A335D4">
        <w:rPr>
          <w:b/>
          <w:color w:val="FF0000"/>
        </w:rPr>
        <w:t>5</w:t>
      </w:r>
      <w:r w:rsidR="00B77836" w:rsidRPr="00A335D4">
        <w:rPr>
          <w:b/>
          <w:color w:val="FF0000"/>
        </w:rPr>
        <w:t>.2025</w:t>
      </w:r>
      <w:r w:rsidR="00996A5A" w:rsidRPr="00A335D4">
        <w:rPr>
          <w:b/>
          <w:color w:val="FF0000"/>
        </w:rPr>
        <w:t xml:space="preserve"> r</w:t>
      </w:r>
      <w:r w:rsidRPr="00A335D4">
        <w:rPr>
          <w:b/>
          <w:color w:val="FF0000"/>
        </w:rPr>
        <w:t>.</w:t>
      </w:r>
      <w:r w:rsidRPr="00A335D4">
        <w:rPr>
          <w:bCs/>
          <w:color w:val="FF0000"/>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71659855"/>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745C1D">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745C1D">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745C1D">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745C1D">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745C1D">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71659856"/>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745C1D">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745C1D">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745C1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745C1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745C1D">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745C1D">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745C1D">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745C1D">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745C1D">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71659857"/>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745C1D">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ED21214" w:rsidR="001B6C57" w:rsidRPr="00E30377" w:rsidRDefault="003C2C0F" w:rsidP="00745C1D">
      <w:pPr>
        <w:pStyle w:val="Akapitzlist"/>
        <w:numPr>
          <w:ilvl w:val="1"/>
          <w:numId w:val="12"/>
        </w:numPr>
        <w:spacing w:before="120" w:line="312" w:lineRule="auto"/>
        <w:jc w:val="both"/>
        <w:rPr>
          <w:bCs/>
        </w:rPr>
      </w:pPr>
      <w:r w:rsidRPr="003C2C0F">
        <w:rPr>
          <w:bCs/>
        </w:rPr>
        <w:t xml:space="preserve">najniższa cena (C) - waga 100 % </w:t>
      </w:r>
    </w:p>
    <w:p w14:paraId="6591FBEA" w14:textId="3070DD9A" w:rsidR="003C2C0F" w:rsidRPr="00895B46" w:rsidRDefault="003C2C0F" w:rsidP="00745C1D">
      <w:pPr>
        <w:pStyle w:val="Akapitzlist"/>
        <w:numPr>
          <w:ilvl w:val="0"/>
          <w:numId w:val="60"/>
        </w:numPr>
        <w:spacing w:before="120" w:line="312" w:lineRule="auto"/>
        <w:jc w:val="both"/>
        <w:rPr>
          <w:bCs/>
        </w:rPr>
      </w:pPr>
      <w:r w:rsidRPr="00895B46">
        <w:rPr>
          <w:bCs/>
        </w:rPr>
        <w:t xml:space="preserve">Za najkorzystniejszą zostanie uznana oferta, która uzyska największą ilość punktów (suma </w:t>
      </w:r>
      <w:bookmarkStart w:id="60" w:name="_Hlk106623427"/>
      <w:r w:rsidRPr="00895B46">
        <w:rPr>
          <w:bCs/>
        </w:rPr>
        <w:t>punktów: cena i inne opisane wyżej kryteria).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71659858"/>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745C1D">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45C1D">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45C1D">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65EA8C20" w:rsidR="00F7726E" w:rsidRPr="000C5BB6" w:rsidRDefault="005951D1" w:rsidP="00745C1D">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w:t>
      </w:r>
      <w:r w:rsidR="00E512FE" w:rsidRPr="000C5BB6">
        <w:rPr>
          <w:sz w:val="24"/>
          <w:szCs w:val="24"/>
        </w:rPr>
        <w:t>internetowej, na</w:t>
      </w:r>
      <w:r w:rsidRPr="000C5BB6">
        <w:rPr>
          <w:sz w:val="24"/>
          <w:szCs w:val="24"/>
        </w:rPr>
        <w:t xml:space="preserve"> której będzie prowadzona aukcja elektroniczna </w:t>
      </w:r>
      <w:r w:rsidRPr="000C5BB6">
        <w:rPr>
          <w:bCs/>
          <w:sz w:val="24"/>
          <w:szCs w:val="24"/>
        </w:rPr>
        <w:t>będzie podany w zaproszeniu do aukcji.</w:t>
      </w:r>
    </w:p>
    <w:p w14:paraId="07D22A12" w14:textId="77777777" w:rsidR="004E0ADE" w:rsidRPr="000C5BB6" w:rsidRDefault="006E60E3" w:rsidP="00745C1D">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745C1D">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45C1D">
      <w:pPr>
        <w:pStyle w:val="Akapitzlist"/>
        <w:numPr>
          <w:ilvl w:val="6"/>
          <w:numId w:val="18"/>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745C1D">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745C1D">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to konto uczestnika zostanie utworzone tylko jedno i odpowiednio zostanie tylko raz wysłane jedno powiadomienie o utworzeniu konta użytkownika Portalu LAIN3;</w:t>
      </w:r>
    </w:p>
    <w:p w14:paraId="2A693725" w14:textId="06519C1C" w:rsidR="004E0ADE" w:rsidRPr="000C5BB6" w:rsidRDefault="004E0ADE" w:rsidP="00745C1D">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745C1D">
      <w:pPr>
        <w:pStyle w:val="Akapitzlist"/>
        <w:numPr>
          <w:ilvl w:val="1"/>
          <w:numId w:val="18"/>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745C1D">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745C1D">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BAB57A7" w:rsidR="006E60E3" w:rsidRPr="000C5BB6" w:rsidRDefault="006E60E3" w:rsidP="00745C1D">
      <w:pPr>
        <w:numPr>
          <w:ilvl w:val="1"/>
          <w:numId w:val="18"/>
        </w:numPr>
        <w:spacing w:before="120" w:line="312" w:lineRule="auto"/>
        <w:jc w:val="both"/>
        <w:rPr>
          <w:sz w:val="24"/>
          <w:szCs w:val="24"/>
        </w:rPr>
      </w:pPr>
      <w:r w:rsidRPr="000C5BB6">
        <w:rPr>
          <w:sz w:val="24"/>
          <w:szCs w:val="24"/>
        </w:rPr>
        <w:t xml:space="preserve">Zwracamy </w:t>
      </w:r>
      <w:r w:rsidR="00E512FE"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745C1D">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0B0A035A" w:rsidR="006E60E3" w:rsidRPr="000C5BB6" w:rsidRDefault="00C24FED" w:rsidP="00745C1D">
      <w:pPr>
        <w:numPr>
          <w:ilvl w:val="1"/>
          <w:numId w:val="18"/>
        </w:numPr>
        <w:spacing w:before="120" w:line="312" w:lineRule="auto"/>
        <w:jc w:val="both"/>
        <w:rPr>
          <w:sz w:val="24"/>
          <w:szCs w:val="24"/>
        </w:rPr>
      </w:pPr>
      <w:r w:rsidRPr="000C5BB6">
        <w:rPr>
          <w:bCs/>
          <w:sz w:val="24"/>
          <w:szCs w:val="24"/>
        </w:rPr>
        <w:t xml:space="preserve">Składanie ofert w aukcji japońskiej będzie polegać na </w:t>
      </w:r>
      <w:r w:rsidR="00E512FE" w:rsidRPr="000C5BB6">
        <w:rPr>
          <w:bCs/>
          <w:sz w:val="24"/>
          <w:szCs w:val="24"/>
        </w:rPr>
        <w:t>zaakceptowaniu przez</w:t>
      </w:r>
      <w:r w:rsidRPr="000C5BB6">
        <w:rPr>
          <w:bCs/>
          <w:sz w:val="24"/>
          <w:szCs w:val="24"/>
        </w:rPr>
        <w:t xml:space="preserve">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745C1D">
      <w:pPr>
        <w:pStyle w:val="Akapitzlist"/>
        <w:numPr>
          <w:ilvl w:val="1"/>
          <w:numId w:val="18"/>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745C1D">
      <w:pPr>
        <w:pStyle w:val="Akapitzlist"/>
        <w:numPr>
          <w:ilvl w:val="1"/>
          <w:numId w:val="18"/>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w:t>
      </w:r>
      <w:r w:rsidRPr="000C5BB6">
        <w:rPr>
          <w:bCs/>
        </w:rPr>
        <w:lastRenderedPageBreak/>
        <w:t xml:space="preserve">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745C1D">
      <w:pPr>
        <w:pStyle w:val="Akapitzlist"/>
        <w:numPr>
          <w:ilvl w:val="1"/>
          <w:numId w:val="18"/>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745C1D">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745C1D">
      <w:pPr>
        <w:pStyle w:val="Akapitzlist"/>
        <w:numPr>
          <w:ilvl w:val="1"/>
          <w:numId w:val="18"/>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745C1D">
      <w:pPr>
        <w:pStyle w:val="Akapitzlist"/>
        <w:numPr>
          <w:ilvl w:val="1"/>
          <w:numId w:val="18"/>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745C1D">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745C1D">
      <w:pPr>
        <w:pStyle w:val="Akapitzlist"/>
        <w:numPr>
          <w:ilvl w:val="1"/>
          <w:numId w:val="18"/>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745C1D">
      <w:pPr>
        <w:pStyle w:val="Akapitzlist"/>
        <w:numPr>
          <w:ilvl w:val="1"/>
          <w:numId w:val="18"/>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4" w:name="_Hlk68869954"/>
      <w:bookmarkStart w:id="65" w:name="_Hlk96508933"/>
    </w:p>
    <w:p w14:paraId="7D761F64" w14:textId="02667854" w:rsidR="003F37C4" w:rsidRPr="000C5BB6" w:rsidRDefault="006A7D4F" w:rsidP="00745C1D">
      <w:pPr>
        <w:pStyle w:val="Akapitzlist"/>
        <w:numPr>
          <w:ilvl w:val="1"/>
          <w:numId w:val="18"/>
        </w:numPr>
        <w:spacing w:before="120" w:line="312" w:lineRule="auto"/>
        <w:jc w:val="both"/>
        <w:rPr>
          <w:bCs/>
        </w:rPr>
      </w:pPr>
      <w:r w:rsidRPr="000C5BB6">
        <w:t xml:space="preserve">W sprawach dotyczących przebiegu aukcji a w szczególności obsługi funkcjonalnej portalu należy kontaktować </w:t>
      </w:r>
      <w:r w:rsidR="00F13BB7" w:rsidRPr="000C5BB6">
        <w:t>się zgodnie</w:t>
      </w:r>
      <w:r w:rsidR="00431D64" w:rsidRPr="000C5BB6">
        <w:t xml:space="preserve"> z informacjami podanymi na stronie internetowej na której przeprowadzana jest aukcja.</w:t>
      </w:r>
      <w:bookmarkEnd w:id="60"/>
      <w:bookmarkEnd w:id="64"/>
      <w:bookmarkEnd w:id="65"/>
    </w:p>
    <w:p w14:paraId="2C292985" w14:textId="298B3835" w:rsidR="00367BB3" w:rsidRPr="003F37C4" w:rsidRDefault="00367BB3" w:rsidP="00745C1D">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r w:rsidR="009C0FA4">
        <w:rPr>
          <w:b/>
        </w:rPr>
        <w:t>- NIE DOTYCZY</w:t>
      </w:r>
      <w:r w:rsidRPr="003F37C4">
        <w:rPr>
          <w:b/>
        </w:rPr>
        <w:t>.</w:t>
      </w:r>
    </w:p>
    <w:p w14:paraId="068F1CC4" w14:textId="608F736D" w:rsidR="00260371" w:rsidRPr="002768F5" w:rsidRDefault="00260371" w:rsidP="002768F5">
      <w:pPr>
        <w:pStyle w:val="Akapitzlist"/>
        <w:spacing w:before="120" w:line="312" w:lineRule="auto"/>
        <w:jc w:val="both"/>
        <w:rPr>
          <w:bCs/>
          <w:color w:val="0070C0"/>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71659859"/>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45C1D">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45C1D">
      <w:pPr>
        <w:pStyle w:val="Ustp"/>
        <w:numPr>
          <w:ilvl w:val="0"/>
          <w:numId w:val="17"/>
        </w:numPr>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71659860"/>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745C1D">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7165986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45C1D">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745C1D">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5F20E1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7165986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r w:rsidR="009C0FA4">
        <w:rPr>
          <w:rFonts w:ascii="Times New Roman" w:hAnsi="Times New Roman" w:cs="Times New Roman"/>
          <w:color w:val="auto"/>
          <w:sz w:val="24"/>
          <w:szCs w:val="24"/>
        </w:rPr>
        <w:t>- NIE DOTYCZY</w:t>
      </w:r>
      <w:bookmarkEnd w:id="78"/>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7165986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1213711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9C0FA4">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A751636" w14:textId="77777777" w:rsidR="00B558E5" w:rsidRDefault="00B558E5" w:rsidP="00804500">
      <w:pPr>
        <w:spacing w:before="120" w:line="312" w:lineRule="auto"/>
        <w:jc w:val="both"/>
        <w:rPr>
          <w:sz w:val="24"/>
          <w:szCs w:val="24"/>
        </w:rPr>
      </w:pPr>
    </w:p>
    <w:p w14:paraId="2AFD5799" w14:textId="77777777" w:rsidR="00B558E5" w:rsidRDefault="00B558E5" w:rsidP="00804500">
      <w:pPr>
        <w:spacing w:before="120" w:line="312" w:lineRule="auto"/>
        <w:jc w:val="both"/>
        <w:rPr>
          <w:sz w:val="24"/>
          <w:szCs w:val="24"/>
        </w:rPr>
      </w:pPr>
    </w:p>
    <w:p w14:paraId="1DA827F5" w14:textId="77777777" w:rsidR="00B558E5" w:rsidRDefault="00B558E5" w:rsidP="00804500">
      <w:pPr>
        <w:spacing w:before="120" w:line="312" w:lineRule="auto"/>
        <w:jc w:val="both"/>
        <w:rPr>
          <w:sz w:val="24"/>
          <w:szCs w:val="24"/>
        </w:rPr>
      </w:pPr>
    </w:p>
    <w:p w14:paraId="22E3A143" w14:textId="77777777" w:rsidR="00B558E5" w:rsidRDefault="00B558E5"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71659864"/>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0244286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723512">
        <w:rPr>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689D0753"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1C793BEF" w:rsidR="00F01CBF" w:rsidRDefault="00F01CBF" w:rsidP="00E32BAD">
      <w:pPr>
        <w:tabs>
          <w:tab w:val="left" w:pos="1843"/>
        </w:tabs>
        <w:jc w:val="both"/>
        <w:rPr>
          <w:bCs/>
          <w:sz w:val="22"/>
          <w:szCs w:val="22"/>
        </w:rPr>
      </w:pPr>
      <w:r w:rsidRPr="00BE7413">
        <w:rPr>
          <w:bCs/>
          <w:strike/>
          <w:sz w:val="22"/>
          <w:szCs w:val="22"/>
        </w:rPr>
        <w:lastRenderedPageBreak/>
        <w:t xml:space="preserve">Załącznik nr </w:t>
      </w:r>
      <w:r w:rsidR="00A77593" w:rsidRPr="00BE7413">
        <w:rPr>
          <w:bCs/>
          <w:strike/>
          <w:sz w:val="22"/>
          <w:szCs w:val="22"/>
        </w:rPr>
        <w:t>4</w:t>
      </w:r>
      <w:r w:rsidRPr="00BE7413">
        <w:rPr>
          <w:bCs/>
          <w:strike/>
          <w:sz w:val="22"/>
          <w:szCs w:val="22"/>
        </w:rPr>
        <w:t>.5 –</w:t>
      </w:r>
      <w:r w:rsidRPr="009348AE">
        <w:rPr>
          <w:bCs/>
          <w:sz w:val="22"/>
          <w:szCs w:val="22"/>
        </w:rPr>
        <w:t xml:space="preserve"> </w:t>
      </w:r>
      <w:r w:rsidR="00E32BAD">
        <w:rPr>
          <w:bCs/>
          <w:sz w:val="22"/>
          <w:szCs w:val="22"/>
        </w:rPr>
        <w:tab/>
      </w:r>
      <w:r w:rsidRPr="00996A5A">
        <w:rPr>
          <w:bCs/>
          <w:strike/>
          <w:sz w:val="22"/>
          <w:szCs w:val="22"/>
        </w:rPr>
        <w:t>Wykaz urządzeń lub wyposażenia zakładu</w:t>
      </w:r>
      <w:r w:rsidR="00D265D3">
        <w:rPr>
          <w:b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559EC9BA" w14:textId="77777777" w:rsidR="00723512" w:rsidRPr="00723512" w:rsidRDefault="00723512" w:rsidP="00745C1D">
      <w:pPr>
        <w:widowControl w:val="0"/>
        <w:numPr>
          <w:ilvl w:val="0"/>
          <w:numId w:val="31"/>
        </w:numPr>
        <w:adjustRightInd w:val="0"/>
        <w:spacing w:after="160" w:line="259" w:lineRule="auto"/>
        <w:contextualSpacing/>
        <w:jc w:val="both"/>
        <w:textAlignment w:val="baseline"/>
        <w:rPr>
          <w:rFonts w:eastAsia="Calibri"/>
          <w:b/>
          <w:sz w:val="24"/>
          <w:szCs w:val="24"/>
          <w:lang w:eastAsia="en-US"/>
        </w:rPr>
      </w:pPr>
      <w:r w:rsidRPr="00723512">
        <w:rPr>
          <w:rFonts w:eastAsia="Calibri"/>
          <w:b/>
          <w:sz w:val="24"/>
          <w:szCs w:val="24"/>
          <w:lang w:eastAsia="en-US"/>
        </w:rPr>
        <w:t xml:space="preserve">Przedmiot zamówienia: </w:t>
      </w:r>
    </w:p>
    <w:p w14:paraId="47ADC022" w14:textId="77777777" w:rsidR="00723512" w:rsidRPr="00723512" w:rsidRDefault="00723512" w:rsidP="00723512">
      <w:pPr>
        <w:widowControl w:val="0"/>
        <w:adjustRightInd w:val="0"/>
        <w:ind w:left="720"/>
        <w:contextualSpacing/>
        <w:jc w:val="both"/>
        <w:textAlignment w:val="baseline"/>
        <w:rPr>
          <w:rFonts w:eastAsia="Calibri"/>
          <w:sz w:val="24"/>
          <w:szCs w:val="24"/>
          <w:lang w:eastAsia="en-US"/>
        </w:rPr>
      </w:pPr>
      <w:r w:rsidRPr="00723512">
        <w:rPr>
          <w:rFonts w:eastAsia="Calibri"/>
          <w:sz w:val="24"/>
          <w:szCs w:val="24"/>
          <w:lang w:eastAsia="en-US"/>
        </w:rPr>
        <w:t>Przedmiotem zamówienia jest wykonanie pełnej dokumentacji projektowej, dotyczącej wykonania remontu instalacji centralnego ogrzewania w hali produkcyjnej na wydziale produkcyjnym WRP3. W skład dokumentacji projektowej wchodzą między innymi:</w:t>
      </w:r>
    </w:p>
    <w:p w14:paraId="6FB0B0D7" w14:textId="77777777" w:rsidR="00723512" w:rsidRPr="00723512" w:rsidRDefault="00723512" w:rsidP="00745C1D">
      <w:pPr>
        <w:widowControl w:val="0"/>
        <w:numPr>
          <w:ilvl w:val="0"/>
          <w:numId w:val="70"/>
        </w:numPr>
        <w:adjustRightInd w:val="0"/>
        <w:spacing w:after="160" w:line="360" w:lineRule="atLeast"/>
        <w:contextualSpacing/>
        <w:jc w:val="both"/>
        <w:textAlignment w:val="baseline"/>
        <w:rPr>
          <w:bCs/>
          <w:iCs/>
          <w:sz w:val="24"/>
          <w:szCs w:val="24"/>
        </w:rPr>
      </w:pPr>
      <w:r w:rsidRPr="00723512">
        <w:rPr>
          <w:bCs/>
          <w:iCs/>
          <w:sz w:val="24"/>
          <w:szCs w:val="24"/>
        </w:rPr>
        <w:t>Projekt Techniczny instalacji centralnego ogrzewania w hali produkcyjnej.</w:t>
      </w:r>
    </w:p>
    <w:p w14:paraId="687D15CC" w14:textId="77777777" w:rsidR="00723512" w:rsidRPr="00723512" w:rsidRDefault="00723512" w:rsidP="00745C1D">
      <w:pPr>
        <w:numPr>
          <w:ilvl w:val="0"/>
          <w:numId w:val="70"/>
        </w:numPr>
        <w:spacing w:after="160" w:line="259" w:lineRule="auto"/>
        <w:contextualSpacing/>
        <w:rPr>
          <w:bCs/>
          <w:iCs/>
          <w:sz w:val="24"/>
          <w:szCs w:val="24"/>
        </w:rPr>
      </w:pPr>
      <w:r w:rsidRPr="00723512">
        <w:rPr>
          <w:bCs/>
          <w:iCs/>
          <w:sz w:val="24"/>
          <w:szCs w:val="24"/>
        </w:rPr>
        <w:t>Projekt Techniczny węzła przyłączeniowego.</w:t>
      </w:r>
    </w:p>
    <w:p w14:paraId="21BA3051" w14:textId="77777777" w:rsidR="00723512" w:rsidRPr="00723512" w:rsidRDefault="00723512" w:rsidP="00745C1D">
      <w:pPr>
        <w:numPr>
          <w:ilvl w:val="0"/>
          <w:numId w:val="70"/>
        </w:numPr>
        <w:spacing w:after="160" w:line="259" w:lineRule="auto"/>
        <w:contextualSpacing/>
        <w:rPr>
          <w:bCs/>
          <w:iCs/>
          <w:sz w:val="24"/>
          <w:szCs w:val="24"/>
        </w:rPr>
      </w:pPr>
      <w:r w:rsidRPr="00723512">
        <w:rPr>
          <w:bCs/>
          <w:iCs/>
          <w:sz w:val="24"/>
          <w:szCs w:val="24"/>
        </w:rPr>
        <w:t>Kompletny przedmiar i kosztorys do powyższego zakresu remontu.</w:t>
      </w:r>
    </w:p>
    <w:p w14:paraId="7EDC5AE7" w14:textId="77777777" w:rsidR="00723512" w:rsidRPr="00723512" w:rsidRDefault="00723512" w:rsidP="00723512">
      <w:pPr>
        <w:widowControl w:val="0"/>
        <w:adjustRightInd w:val="0"/>
        <w:contextualSpacing/>
        <w:jc w:val="both"/>
        <w:textAlignment w:val="baseline"/>
        <w:rPr>
          <w:b/>
          <w:sz w:val="24"/>
          <w:szCs w:val="24"/>
        </w:rPr>
      </w:pPr>
    </w:p>
    <w:p w14:paraId="66985B0F" w14:textId="77777777" w:rsidR="00723512" w:rsidRPr="00723512" w:rsidRDefault="00723512" w:rsidP="00745C1D">
      <w:pPr>
        <w:widowControl w:val="0"/>
        <w:numPr>
          <w:ilvl w:val="0"/>
          <w:numId w:val="31"/>
        </w:numPr>
        <w:adjustRightInd w:val="0"/>
        <w:spacing w:after="160" w:line="259" w:lineRule="auto"/>
        <w:contextualSpacing/>
        <w:jc w:val="both"/>
        <w:textAlignment w:val="baseline"/>
        <w:rPr>
          <w:rFonts w:eastAsia="Calibri"/>
          <w:b/>
          <w:sz w:val="24"/>
          <w:szCs w:val="24"/>
          <w:lang w:eastAsia="en-US"/>
        </w:rPr>
      </w:pPr>
      <w:r w:rsidRPr="00723512">
        <w:rPr>
          <w:rFonts w:eastAsia="Calibri"/>
          <w:b/>
          <w:sz w:val="24"/>
          <w:szCs w:val="24"/>
          <w:lang w:eastAsia="en-US"/>
        </w:rPr>
        <w:t xml:space="preserve">Lokalizacja realizacji usługi: </w:t>
      </w:r>
    </w:p>
    <w:p w14:paraId="1CDE9C20" w14:textId="6046A2B8" w:rsidR="00723512" w:rsidRPr="00723512" w:rsidRDefault="00723512" w:rsidP="00621403">
      <w:pPr>
        <w:ind w:left="720"/>
        <w:contextualSpacing/>
        <w:rPr>
          <w:rFonts w:eastAsia="Calibri"/>
          <w:sz w:val="24"/>
          <w:szCs w:val="24"/>
          <w:lang w:eastAsia="en-US"/>
        </w:rPr>
      </w:pPr>
      <w:r w:rsidRPr="00723512">
        <w:rPr>
          <w:rFonts w:eastAsia="Calibri"/>
          <w:sz w:val="24"/>
          <w:szCs w:val="24"/>
          <w:lang w:eastAsia="en-US"/>
        </w:rPr>
        <w:t>Zakład Remontowo – Produkcyjny WRP3 (teren kopalni Piast – Ziemowit Ruch Ziemowit):</w:t>
      </w:r>
      <w:r w:rsidR="00621403">
        <w:rPr>
          <w:rFonts w:eastAsia="Calibri"/>
          <w:sz w:val="24"/>
          <w:szCs w:val="24"/>
          <w:lang w:eastAsia="en-US"/>
        </w:rPr>
        <w:t xml:space="preserve"> </w:t>
      </w:r>
      <w:r w:rsidRPr="00723512">
        <w:rPr>
          <w:rFonts w:eastAsia="Calibri"/>
          <w:sz w:val="24"/>
          <w:szCs w:val="24"/>
          <w:lang w:eastAsia="en-US"/>
        </w:rPr>
        <w:t>ul. Pokoju 4, 43-143 Lędziny.</w:t>
      </w:r>
    </w:p>
    <w:p w14:paraId="23182BB4" w14:textId="77777777" w:rsidR="00723512" w:rsidRPr="00723512" w:rsidRDefault="00723512" w:rsidP="00723512">
      <w:pPr>
        <w:ind w:left="720"/>
        <w:contextualSpacing/>
        <w:rPr>
          <w:rFonts w:eastAsia="Calibri"/>
          <w:b/>
          <w:sz w:val="24"/>
          <w:szCs w:val="24"/>
          <w:lang w:eastAsia="en-US"/>
        </w:rPr>
      </w:pPr>
    </w:p>
    <w:p w14:paraId="4022E4CE" w14:textId="3EC98CE7" w:rsidR="00723512" w:rsidRPr="00DD1FD3" w:rsidRDefault="00723512" w:rsidP="00745C1D">
      <w:pPr>
        <w:widowControl w:val="0"/>
        <w:numPr>
          <w:ilvl w:val="0"/>
          <w:numId w:val="31"/>
        </w:numPr>
        <w:adjustRightInd w:val="0"/>
        <w:spacing w:after="160" w:line="259" w:lineRule="auto"/>
        <w:contextualSpacing/>
        <w:jc w:val="both"/>
        <w:textAlignment w:val="baseline"/>
        <w:rPr>
          <w:rFonts w:eastAsia="Calibri"/>
          <w:bCs/>
          <w:sz w:val="24"/>
          <w:szCs w:val="24"/>
          <w:lang w:eastAsia="en-US"/>
        </w:rPr>
      </w:pPr>
      <w:r w:rsidRPr="00723512">
        <w:rPr>
          <w:rFonts w:eastAsia="Calibri"/>
          <w:b/>
          <w:sz w:val="24"/>
          <w:szCs w:val="24"/>
          <w:lang w:eastAsia="en-US"/>
        </w:rPr>
        <w:t xml:space="preserve">Termin realizacji zamówienia: </w:t>
      </w:r>
      <w:r w:rsidR="00DD1FD3" w:rsidRPr="00DD1FD3">
        <w:rPr>
          <w:rFonts w:eastAsia="Calibri"/>
          <w:bCs/>
          <w:sz w:val="24"/>
          <w:szCs w:val="24"/>
          <w:lang w:val="cs-CZ"/>
        </w:rPr>
        <w:t>Określona w</w:t>
      </w:r>
      <w:r w:rsidR="00996A5A" w:rsidRPr="00DD1FD3">
        <w:rPr>
          <w:rFonts w:eastAsia="Calibri"/>
          <w:bCs/>
          <w:sz w:val="24"/>
          <w:szCs w:val="24"/>
          <w:lang w:val="cs-CZ"/>
        </w:rPr>
        <w:t> Załącznik</w:t>
      </w:r>
      <w:r w:rsidR="00DD1FD3" w:rsidRPr="00DD1FD3">
        <w:rPr>
          <w:rFonts w:eastAsia="Calibri"/>
          <w:bCs/>
          <w:sz w:val="24"/>
          <w:szCs w:val="24"/>
          <w:lang w:val="cs-CZ"/>
        </w:rPr>
        <w:t>u</w:t>
      </w:r>
      <w:r w:rsidR="00996A5A" w:rsidRPr="00DD1FD3">
        <w:rPr>
          <w:rFonts w:eastAsia="Calibri"/>
          <w:bCs/>
          <w:sz w:val="24"/>
          <w:szCs w:val="24"/>
          <w:lang w:val="cs-CZ"/>
        </w:rPr>
        <w:t>nr 5 do SWZ</w:t>
      </w:r>
      <w:r w:rsidR="00DD1FD3" w:rsidRPr="00DD1FD3">
        <w:rPr>
          <w:rFonts w:eastAsia="Calibri"/>
          <w:bCs/>
          <w:sz w:val="24"/>
          <w:szCs w:val="24"/>
          <w:lang w:val="cs-CZ"/>
        </w:rPr>
        <w:t>- Istotne Postanowienia Umowy</w:t>
      </w:r>
      <w:r w:rsidR="00996A5A" w:rsidRPr="00DD1FD3">
        <w:rPr>
          <w:rFonts w:eastAsia="Calibri"/>
          <w:bCs/>
          <w:sz w:val="24"/>
          <w:szCs w:val="24"/>
          <w:lang w:val="cs-CZ"/>
        </w:rPr>
        <w:t xml:space="preserve"> w</w:t>
      </w:r>
      <w:r w:rsidR="007A1B1C" w:rsidRPr="00DD1FD3">
        <w:rPr>
          <w:rFonts w:eastAsia="Calibri"/>
          <w:bCs/>
          <w:sz w:val="24"/>
          <w:szCs w:val="24"/>
          <w:lang w:val="cs-CZ"/>
        </w:rPr>
        <w:t xml:space="preserve"> §</w:t>
      </w:r>
      <w:r w:rsidR="00996A5A" w:rsidRPr="00DD1FD3">
        <w:rPr>
          <w:rFonts w:eastAsia="Calibri"/>
          <w:bCs/>
          <w:sz w:val="24"/>
          <w:szCs w:val="24"/>
          <w:lang w:val="cs-CZ"/>
        </w:rPr>
        <w:t xml:space="preserve"> 5 </w:t>
      </w:r>
    </w:p>
    <w:p w14:paraId="15B08FC0" w14:textId="509B743A" w:rsidR="00723512" w:rsidRPr="00723512" w:rsidRDefault="00723512" w:rsidP="00745C1D">
      <w:pPr>
        <w:widowControl w:val="0"/>
        <w:numPr>
          <w:ilvl w:val="0"/>
          <w:numId w:val="31"/>
        </w:numPr>
        <w:adjustRightInd w:val="0"/>
        <w:spacing w:after="160" w:line="259" w:lineRule="auto"/>
        <w:contextualSpacing/>
        <w:jc w:val="both"/>
        <w:textAlignment w:val="baseline"/>
        <w:rPr>
          <w:rFonts w:eastAsia="Calibri"/>
          <w:b/>
          <w:sz w:val="24"/>
          <w:szCs w:val="24"/>
          <w:lang w:eastAsia="en-US"/>
        </w:rPr>
      </w:pPr>
      <w:r w:rsidRPr="00723512">
        <w:rPr>
          <w:rFonts w:eastAsia="Calibri"/>
          <w:b/>
          <w:sz w:val="24"/>
          <w:szCs w:val="24"/>
          <w:lang w:eastAsia="en-US"/>
        </w:rPr>
        <w:t xml:space="preserve">Wymagania prawne: </w:t>
      </w:r>
    </w:p>
    <w:p w14:paraId="31877538" w14:textId="77777777" w:rsidR="00723512" w:rsidRPr="00723512" w:rsidRDefault="00723512" w:rsidP="00723512">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r w:rsidRPr="00723512">
        <w:rPr>
          <w:rFonts w:eastAsia="Calibri"/>
          <w:bCs/>
          <w:sz w:val="24"/>
          <w:szCs w:val="24"/>
          <w:lang w:eastAsia="en-US"/>
        </w:rPr>
        <w:t>Przedmiot zamówienia powinien być realizowany zgodnie z obowiązującymi przepisami prawa, w szczególności:</w:t>
      </w:r>
    </w:p>
    <w:p w14:paraId="34A8AF39" w14:textId="77777777" w:rsidR="00723512" w:rsidRPr="00723512" w:rsidRDefault="00723512" w:rsidP="00745C1D">
      <w:pPr>
        <w:numPr>
          <w:ilvl w:val="0"/>
          <w:numId w:val="64"/>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723512">
        <w:rPr>
          <w:rFonts w:eastAsia="Calibri"/>
          <w:bCs/>
          <w:sz w:val="24"/>
          <w:szCs w:val="24"/>
          <w:lang w:eastAsia="en-US"/>
        </w:rPr>
        <w:t xml:space="preserve">Ustawa z dnia 7 lipca 1994 r. - Prawo budowlane (z </w:t>
      </w:r>
      <w:proofErr w:type="spellStart"/>
      <w:r w:rsidRPr="00723512">
        <w:rPr>
          <w:rFonts w:eastAsia="Calibri"/>
          <w:bCs/>
          <w:sz w:val="24"/>
          <w:szCs w:val="24"/>
          <w:lang w:eastAsia="en-US"/>
        </w:rPr>
        <w:t>późn</w:t>
      </w:r>
      <w:proofErr w:type="spellEnd"/>
      <w:r w:rsidRPr="00723512">
        <w:rPr>
          <w:rFonts w:eastAsia="Calibri"/>
          <w:bCs/>
          <w:sz w:val="24"/>
          <w:szCs w:val="24"/>
          <w:lang w:eastAsia="en-US"/>
        </w:rPr>
        <w:t>. zm.).</w:t>
      </w:r>
    </w:p>
    <w:p w14:paraId="4656FB4B" w14:textId="77777777" w:rsidR="00723512" w:rsidRPr="00723512" w:rsidRDefault="00723512" w:rsidP="00745C1D">
      <w:pPr>
        <w:numPr>
          <w:ilvl w:val="0"/>
          <w:numId w:val="64"/>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723512">
        <w:rPr>
          <w:rFonts w:eastAsia="Calibri"/>
          <w:bCs/>
          <w:sz w:val="24"/>
          <w:szCs w:val="24"/>
          <w:lang w:eastAsia="en-US"/>
        </w:rPr>
        <w:t xml:space="preserve">Rozporządzenie Ministra Infrastruktury z dnia 12 kwietnia 2002 r. w sprawie warunków technicznych, jakim powinny odpowiadać budynki i ich usytuowanie (z </w:t>
      </w:r>
      <w:proofErr w:type="spellStart"/>
      <w:r w:rsidRPr="00723512">
        <w:rPr>
          <w:rFonts w:eastAsia="Calibri"/>
          <w:bCs/>
          <w:sz w:val="24"/>
          <w:szCs w:val="24"/>
          <w:lang w:eastAsia="en-US"/>
        </w:rPr>
        <w:t>późn</w:t>
      </w:r>
      <w:proofErr w:type="spellEnd"/>
      <w:r w:rsidRPr="00723512">
        <w:rPr>
          <w:rFonts w:eastAsia="Calibri"/>
          <w:bCs/>
          <w:sz w:val="24"/>
          <w:szCs w:val="24"/>
          <w:lang w:eastAsia="en-US"/>
        </w:rPr>
        <w:t>. zm.).</w:t>
      </w:r>
    </w:p>
    <w:p w14:paraId="11F34111" w14:textId="2B18B5C5" w:rsidR="00723512" w:rsidRPr="00723512" w:rsidRDefault="00723512" w:rsidP="00745C1D">
      <w:pPr>
        <w:numPr>
          <w:ilvl w:val="0"/>
          <w:numId w:val="64"/>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723512">
        <w:rPr>
          <w:rFonts w:eastAsia="Calibri"/>
          <w:bCs/>
          <w:sz w:val="24"/>
          <w:szCs w:val="24"/>
          <w:lang w:eastAsia="en-US"/>
        </w:rPr>
        <w:t xml:space="preserve">Rozporządzenie Ministra Rozwoju i Technologii z dnia 20 grudnia 2021 r. </w:t>
      </w:r>
      <w:r w:rsidR="006519C7">
        <w:rPr>
          <w:rFonts w:eastAsia="Calibri"/>
          <w:bCs/>
          <w:sz w:val="24"/>
          <w:szCs w:val="24"/>
          <w:lang w:eastAsia="en-US"/>
        </w:rPr>
        <w:br/>
      </w:r>
      <w:r w:rsidRPr="00723512">
        <w:rPr>
          <w:rFonts w:eastAsia="Calibri"/>
          <w:bCs/>
          <w:sz w:val="24"/>
          <w:szCs w:val="24"/>
          <w:lang w:eastAsia="en-US"/>
        </w:rPr>
        <w:t>w sprawie szczegółowego zakresu i formy dokumentacji projektowej, specyfikacji technicznych wykonania i odbioru robót budowlanych oraz programu funkcjonalno-użytkowego.</w:t>
      </w:r>
    </w:p>
    <w:p w14:paraId="3C13F454" w14:textId="77777777" w:rsidR="00723512" w:rsidRPr="00723512" w:rsidRDefault="00723512" w:rsidP="00745C1D">
      <w:pPr>
        <w:numPr>
          <w:ilvl w:val="0"/>
          <w:numId w:val="64"/>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723512">
        <w:rPr>
          <w:rFonts w:eastAsia="Calibri"/>
          <w:bCs/>
          <w:sz w:val="24"/>
          <w:szCs w:val="24"/>
          <w:lang w:eastAsia="en-US"/>
        </w:rPr>
        <w:t>Rozporządzenie Ministra Rozwoju z dnia 11 września 2020 r. W sprawie szczegółowego zakresu i formy projektu budowlanego.</w:t>
      </w:r>
    </w:p>
    <w:p w14:paraId="64911B79" w14:textId="77777777" w:rsidR="00723512" w:rsidRPr="00723512" w:rsidRDefault="00723512" w:rsidP="00745C1D">
      <w:pPr>
        <w:numPr>
          <w:ilvl w:val="0"/>
          <w:numId w:val="64"/>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723512">
        <w:rPr>
          <w:rFonts w:eastAsia="Calibri"/>
          <w:bCs/>
          <w:sz w:val="24"/>
          <w:szCs w:val="24"/>
          <w:lang w:eastAsia="en-US"/>
        </w:rPr>
        <w:t xml:space="preserve">Ustawy - Prawo energetyczne – Ustawa z dnia 10 kwietnia 1997 r. – Prawo energetyczne (Dz. U. z 2017 r, poz. 220 z </w:t>
      </w:r>
      <w:proofErr w:type="spellStart"/>
      <w:r w:rsidRPr="00723512">
        <w:rPr>
          <w:rFonts w:eastAsia="Calibri"/>
          <w:bCs/>
          <w:sz w:val="24"/>
          <w:szCs w:val="24"/>
          <w:lang w:eastAsia="en-US"/>
        </w:rPr>
        <w:t>późn</w:t>
      </w:r>
      <w:proofErr w:type="spellEnd"/>
      <w:r w:rsidRPr="00723512">
        <w:rPr>
          <w:rFonts w:eastAsia="Calibri"/>
          <w:bCs/>
          <w:sz w:val="24"/>
          <w:szCs w:val="24"/>
          <w:lang w:eastAsia="en-US"/>
        </w:rPr>
        <w:t>. zm.).</w:t>
      </w:r>
    </w:p>
    <w:p w14:paraId="2DD7CC72" w14:textId="77777777" w:rsidR="00723512" w:rsidRPr="00723512" w:rsidRDefault="00723512" w:rsidP="00745C1D">
      <w:pPr>
        <w:numPr>
          <w:ilvl w:val="0"/>
          <w:numId w:val="64"/>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723512">
        <w:rPr>
          <w:rFonts w:eastAsia="Calibri"/>
          <w:bCs/>
          <w:sz w:val="24"/>
          <w:szCs w:val="24"/>
          <w:lang w:eastAsia="en-US"/>
        </w:rPr>
        <w:t>Ustawa z dnia 9 czerwca 2011 r. Prawo geologiczne i górnicze (Obwieszczenie Marszałka Sejmu Rzeczypospolitej Polskiej z dnia 1 lipca 2016 r. w sprawie ogłoszenia jednolitego tekstu ustawy – Prawo geologiczne i górnicze), (Dz.U. 2016 poz. 1131).</w:t>
      </w:r>
    </w:p>
    <w:p w14:paraId="4ACB02F0" w14:textId="77777777" w:rsidR="00723512" w:rsidRPr="00723512" w:rsidRDefault="00723512" w:rsidP="00745C1D">
      <w:pPr>
        <w:numPr>
          <w:ilvl w:val="0"/>
          <w:numId w:val="64"/>
        </w:numPr>
        <w:tabs>
          <w:tab w:val="left" w:pos="284"/>
          <w:tab w:val="left" w:pos="2662"/>
        </w:tabs>
        <w:suppressAutoHyphens/>
        <w:overflowPunct w:val="0"/>
        <w:autoSpaceDE w:val="0"/>
        <w:autoSpaceDN w:val="0"/>
        <w:adjustRightInd w:val="0"/>
        <w:spacing w:after="160" w:line="259" w:lineRule="auto"/>
        <w:contextualSpacing/>
        <w:jc w:val="both"/>
        <w:rPr>
          <w:rFonts w:eastAsia="Calibri"/>
          <w:bCs/>
          <w:sz w:val="24"/>
          <w:szCs w:val="24"/>
          <w:lang w:eastAsia="en-US"/>
        </w:rPr>
      </w:pPr>
      <w:r w:rsidRPr="00723512">
        <w:rPr>
          <w:rFonts w:eastAsia="Calibri"/>
          <w:bCs/>
          <w:sz w:val="24"/>
          <w:szCs w:val="24"/>
          <w:lang w:eastAsia="en-US"/>
        </w:rPr>
        <w:t>Ustawa z dnia 16 kwietnia 2004 r. o wyrobach budowlanych(Dz.U. 2016 poz. 1570 z późn.zm.).</w:t>
      </w:r>
    </w:p>
    <w:p w14:paraId="693C7CA3" w14:textId="77777777" w:rsidR="00723512" w:rsidRPr="00723512" w:rsidRDefault="00723512" w:rsidP="00723512">
      <w:pPr>
        <w:ind w:left="720"/>
        <w:contextualSpacing/>
        <w:jc w:val="both"/>
        <w:rPr>
          <w:rFonts w:eastAsia="Calibri"/>
          <w:bCs/>
          <w:i/>
          <w:sz w:val="22"/>
          <w:szCs w:val="22"/>
          <w:lang w:eastAsia="en-US"/>
        </w:rPr>
      </w:pPr>
      <w:r w:rsidRPr="00723512">
        <w:rPr>
          <w:rFonts w:eastAsia="Calibri"/>
          <w:bCs/>
          <w:i/>
          <w:sz w:val="22"/>
          <w:szCs w:val="22"/>
          <w:u w:val="single"/>
          <w:lang w:eastAsia="en-US"/>
        </w:rPr>
        <w:t>Uwaga:</w:t>
      </w:r>
      <w:r w:rsidRPr="00723512">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5086760B" w14:textId="77777777" w:rsidR="00723512" w:rsidRPr="00723512" w:rsidRDefault="00723512" w:rsidP="00723512">
      <w:pPr>
        <w:widowControl w:val="0"/>
        <w:adjustRightInd w:val="0"/>
        <w:contextualSpacing/>
        <w:jc w:val="both"/>
        <w:textAlignment w:val="baseline"/>
        <w:rPr>
          <w:bCs/>
          <w:sz w:val="24"/>
          <w:szCs w:val="24"/>
          <w:lang w:val="cs-CZ"/>
        </w:rPr>
      </w:pPr>
    </w:p>
    <w:p w14:paraId="516B755D" w14:textId="77777777" w:rsidR="00723512" w:rsidRPr="00723512" w:rsidRDefault="00723512" w:rsidP="00745C1D">
      <w:pPr>
        <w:widowControl w:val="0"/>
        <w:numPr>
          <w:ilvl w:val="0"/>
          <w:numId w:val="31"/>
        </w:numPr>
        <w:adjustRightInd w:val="0"/>
        <w:spacing w:after="160" w:line="259" w:lineRule="auto"/>
        <w:contextualSpacing/>
        <w:jc w:val="both"/>
        <w:textAlignment w:val="baseline"/>
        <w:rPr>
          <w:rFonts w:eastAsia="Calibri"/>
          <w:bCs/>
          <w:i/>
          <w:iCs/>
          <w:sz w:val="24"/>
          <w:szCs w:val="24"/>
          <w:lang w:eastAsia="en-US"/>
        </w:rPr>
      </w:pPr>
      <w:r w:rsidRPr="00723512">
        <w:rPr>
          <w:rFonts w:eastAsia="Calibri"/>
          <w:b/>
          <w:sz w:val="24"/>
          <w:szCs w:val="24"/>
          <w:lang w:eastAsia="en-US"/>
        </w:rPr>
        <w:t xml:space="preserve">Wizja lokalna: </w:t>
      </w:r>
    </w:p>
    <w:p w14:paraId="228243CF" w14:textId="6E020DE5" w:rsidR="00723512" w:rsidRPr="00723512" w:rsidRDefault="00723512" w:rsidP="00723512">
      <w:pPr>
        <w:widowControl w:val="0"/>
        <w:adjustRightInd w:val="0"/>
        <w:ind w:left="720"/>
        <w:contextualSpacing/>
        <w:jc w:val="both"/>
        <w:textAlignment w:val="baseline"/>
        <w:rPr>
          <w:rFonts w:eastAsia="Calibri"/>
          <w:bCs/>
          <w:iCs/>
          <w:sz w:val="24"/>
          <w:szCs w:val="24"/>
          <w:lang w:eastAsia="en-US"/>
        </w:rPr>
      </w:pPr>
      <w:r w:rsidRPr="00723512">
        <w:rPr>
          <w:rFonts w:eastAsia="Calibri"/>
          <w:bCs/>
          <w:iCs/>
          <w:sz w:val="24"/>
          <w:szCs w:val="24"/>
          <w:lang w:eastAsia="en-US"/>
        </w:rPr>
        <w:t xml:space="preserve">Zamawiający umożliwi przed złożeniem oferty przedstawicielom Wykonawcy przeprowadzenie wizji lokalnej miejsca pracy, zapoznanie się z warunkami pracy </w:t>
      </w:r>
      <w:r w:rsidR="006519C7">
        <w:rPr>
          <w:rFonts w:eastAsia="Calibri"/>
          <w:bCs/>
          <w:iCs/>
          <w:sz w:val="24"/>
          <w:szCs w:val="24"/>
          <w:lang w:eastAsia="en-US"/>
        </w:rPr>
        <w:br/>
      </w:r>
      <w:r w:rsidRPr="00723512">
        <w:rPr>
          <w:rFonts w:eastAsia="Calibri"/>
          <w:bCs/>
          <w:iCs/>
          <w:sz w:val="24"/>
          <w:szCs w:val="24"/>
          <w:lang w:eastAsia="en-US"/>
        </w:rPr>
        <w:t>w rejonach świadczenia usługi. Przedmiotowa wizja może odbyć się na pisemny wniosek  Wykonawcy. Termin i czas jej dokonania należy uzgodnić i potwierdzić z:</w:t>
      </w:r>
    </w:p>
    <w:p w14:paraId="7A701990" w14:textId="77777777" w:rsidR="00723512" w:rsidRPr="00621403" w:rsidRDefault="00723512" w:rsidP="00723512">
      <w:pPr>
        <w:widowControl w:val="0"/>
        <w:adjustRightInd w:val="0"/>
        <w:ind w:left="720"/>
        <w:contextualSpacing/>
        <w:jc w:val="both"/>
        <w:textAlignment w:val="baseline"/>
        <w:rPr>
          <w:rFonts w:eastAsia="Calibri"/>
          <w:b/>
          <w:iCs/>
          <w:sz w:val="24"/>
          <w:szCs w:val="24"/>
          <w:lang w:val="en-US" w:eastAsia="en-US"/>
        </w:rPr>
      </w:pPr>
      <w:r w:rsidRPr="00621403">
        <w:rPr>
          <w:rFonts w:eastAsia="Calibri"/>
          <w:b/>
          <w:iCs/>
          <w:sz w:val="24"/>
          <w:szCs w:val="24"/>
          <w:lang w:val="en-US" w:eastAsia="en-US"/>
        </w:rPr>
        <w:t xml:space="preserve">Marcin Kobielus </w:t>
      </w:r>
      <w:proofErr w:type="spellStart"/>
      <w:r w:rsidRPr="00621403">
        <w:rPr>
          <w:rFonts w:eastAsia="Calibri"/>
          <w:b/>
          <w:iCs/>
          <w:sz w:val="24"/>
          <w:szCs w:val="24"/>
          <w:lang w:val="en-US" w:eastAsia="en-US"/>
        </w:rPr>
        <w:t>adres</w:t>
      </w:r>
      <w:proofErr w:type="spellEnd"/>
      <w:r w:rsidRPr="00621403">
        <w:rPr>
          <w:rFonts w:eastAsia="Calibri"/>
          <w:b/>
          <w:iCs/>
          <w:sz w:val="24"/>
          <w:szCs w:val="24"/>
          <w:lang w:val="en-US" w:eastAsia="en-US"/>
        </w:rPr>
        <w:t xml:space="preserve"> e-mail: m.kobielus@pgg.pl; tel. 32 717 03 74.</w:t>
      </w:r>
    </w:p>
    <w:p w14:paraId="3991A073" w14:textId="77777777" w:rsidR="00723512" w:rsidRPr="00DD1FD3" w:rsidRDefault="00723512" w:rsidP="00723512">
      <w:pPr>
        <w:ind w:left="720"/>
        <w:contextualSpacing/>
        <w:jc w:val="both"/>
        <w:rPr>
          <w:rFonts w:eastAsia="Calibri"/>
          <w:b/>
          <w:sz w:val="24"/>
          <w:szCs w:val="24"/>
          <w:lang w:val="en-US" w:eastAsia="en-US"/>
        </w:rPr>
      </w:pPr>
    </w:p>
    <w:p w14:paraId="22C52E6D" w14:textId="77777777" w:rsidR="00723512" w:rsidRPr="00DD1FD3" w:rsidRDefault="00723512" w:rsidP="00723512">
      <w:pPr>
        <w:ind w:left="720"/>
        <w:contextualSpacing/>
        <w:jc w:val="both"/>
        <w:rPr>
          <w:rFonts w:eastAsia="Calibri"/>
          <w:b/>
          <w:sz w:val="24"/>
          <w:szCs w:val="24"/>
          <w:lang w:val="en-US" w:eastAsia="en-US"/>
        </w:rPr>
      </w:pPr>
    </w:p>
    <w:p w14:paraId="0192CC7D" w14:textId="77777777" w:rsidR="00723512" w:rsidRPr="00723512" w:rsidRDefault="00723512" w:rsidP="00745C1D">
      <w:pPr>
        <w:widowControl w:val="0"/>
        <w:numPr>
          <w:ilvl w:val="0"/>
          <w:numId w:val="31"/>
        </w:numPr>
        <w:adjustRightInd w:val="0"/>
        <w:spacing w:after="160" w:line="259" w:lineRule="auto"/>
        <w:contextualSpacing/>
        <w:jc w:val="both"/>
        <w:textAlignment w:val="baseline"/>
        <w:rPr>
          <w:rFonts w:eastAsia="Calibri"/>
          <w:b/>
          <w:sz w:val="24"/>
          <w:szCs w:val="24"/>
          <w:lang w:eastAsia="en-US"/>
        </w:rPr>
      </w:pPr>
      <w:r w:rsidRPr="00723512">
        <w:rPr>
          <w:rFonts w:eastAsia="Calibri"/>
          <w:b/>
          <w:sz w:val="24"/>
          <w:szCs w:val="24"/>
          <w:lang w:eastAsia="en-US"/>
        </w:rPr>
        <w:lastRenderedPageBreak/>
        <w:t>Opis przedmiotu zamówienia:</w:t>
      </w:r>
    </w:p>
    <w:p w14:paraId="77BB966C" w14:textId="77777777" w:rsidR="00723512" w:rsidRPr="00723512" w:rsidRDefault="00723512" w:rsidP="00745C1D">
      <w:pPr>
        <w:widowControl w:val="0"/>
        <w:numPr>
          <w:ilvl w:val="0"/>
          <w:numId w:val="66"/>
        </w:numPr>
        <w:adjustRightInd w:val="0"/>
        <w:spacing w:after="160" w:line="259" w:lineRule="auto"/>
        <w:contextualSpacing/>
        <w:jc w:val="both"/>
        <w:textAlignment w:val="baseline"/>
        <w:rPr>
          <w:rFonts w:eastAsia="Calibri"/>
          <w:sz w:val="24"/>
          <w:szCs w:val="24"/>
          <w:lang w:eastAsia="en-US"/>
        </w:rPr>
      </w:pPr>
      <w:r w:rsidRPr="00723512">
        <w:rPr>
          <w:rFonts w:eastAsia="Calibri"/>
          <w:sz w:val="24"/>
          <w:szCs w:val="24"/>
          <w:lang w:eastAsia="en-US"/>
        </w:rPr>
        <w:t>Wykonawca wykona przedmiot zamówienia zgodnie z:</w:t>
      </w:r>
    </w:p>
    <w:p w14:paraId="7286A438" w14:textId="77777777" w:rsidR="00723512" w:rsidRPr="00723512" w:rsidRDefault="00723512" w:rsidP="00745C1D">
      <w:pPr>
        <w:widowControl w:val="0"/>
        <w:numPr>
          <w:ilvl w:val="0"/>
          <w:numId w:val="65"/>
        </w:numPr>
        <w:adjustRightInd w:val="0"/>
        <w:spacing w:after="160" w:line="259" w:lineRule="auto"/>
        <w:contextualSpacing/>
        <w:jc w:val="both"/>
        <w:textAlignment w:val="baseline"/>
        <w:rPr>
          <w:rFonts w:eastAsia="Calibri"/>
          <w:sz w:val="24"/>
          <w:szCs w:val="24"/>
          <w:lang w:eastAsia="en-US"/>
        </w:rPr>
      </w:pPr>
      <w:r w:rsidRPr="00723512">
        <w:rPr>
          <w:rFonts w:eastAsia="Calibri"/>
          <w:sz w:val="24"/>
          <w:szCs w:val="24"/>
          <w:lang w:eastAsia="en-US"/>
        </w:rPr>
        <w:t xml:space="preserve">zasadami sztuki budowlanej oraz zgodnie z obowiązującymi w tej dziedzinie przepisami prawa budowlanego. </w:t>
      </w:r>
    </w:p>
    <w:p w14:paraId="3256EECE" w14:textId="77777777" w:rsidR="00723512" w:rsidRPr="00723512" w:rsidRDefault="00723512" w:rsidP="00745C1D">
      <w:pPr>
        <w:widowControl w:val="0"/>
        <w:numPr>
          <w:ilvl w:val="0"/>
          <w:numId w:val="65"/>
        </w:numPr>
        <w:adjustRightInd w:val="0"/>
        <w:spacing w:after="160" w:line="259" w:lineRule="auto"/>
        <w:contextualSpacing/>
        <w:jc w:val="both"/>
        <w:textAlignment w:val="baseline"/>
        <w:rPr>
          <w:rFonts w:eastAsia="Calibri"/>
          <w:sz w:val="24"/>
          <w:szCs w:val="24"/>
          <w:lang w:eastAsia="en-US"/>
        </w:rPr>
      </w:pPr>
      <w:r w:rsidRPr="00723512">
        <w:rPr>
          <w:rFonts w:eastAsia="Calibri"/>
          <w:sz w:val="24"/>
          <w:szCs w:val="24"/>
          <w:lang w:eastAsia="en-US"/>
        </w:rPr>
        <w:t>Wykonawca wykona przedmiot zamówienia na własny koszt, to jest przy użyciu własnych materiałów, pracowników.</w:t>
      </w:r>
    </w:p>
    <w:p w14:paraId="4C14356B" w14:textId="40C08057" w:rsidR="00723512" w:rsidRPr="00723512" w:rsidRDefault="00723512" w:rsidP="00745C1D">
      <w:pPr>
        <w:widowControl w:val="0"/>
        <w:numPr>
          <w:ilvl w:val="0"/>
          <w:numId w:val="65"/>
        </w:numPr>
        <w:adjustRightInd w:val="0"/>
        <w:spacing w:after="160" w:line="259" w:lineRule="auto"/>
        <w:contextualSpacing/>
        <w:jc w:val="both"/>
        <w:textAlignment w:val="baseline"/>
        <w:rPr>
          <w:rFonts w:eastAsia="Calibri"/>
          <w:sz w:val="24"/>
          <w:szCs w:val="24"/>
          <w:lang w:eastAsia="en-US"/>
        </w:rPr>
      </w:pPr>
      <w:r w:rsidRPr="00723512">
        <w:rPr>
          <w:rFonts w:eastAsia="Calibri"/>
          <w:sz w:val="24"/>
          <w:szCs w:val="24"/>
          <w:lang w:eastAsia="en-US"/>
        </w:rPr>
        <w:t xml:space="preserve">kompletnie, z należytą starannością, rozumianą jako staranność </w:t>
      </w:r>
      <w:r w:rsidR="00C23765" w:rsidRPr="00723512">
        <w:rPr>
          <w:rFonts w:eastAsia="Calibri"/>
          <w:sz w:val="24"/>
          <w:szCs w:val="24"/>
          <w:lang w:eastAsia="en-US"/>
        </w:rPr>
        <w:t>profesjonalisty w</w:t>
      </w:r>
      <w:r w:rsidRPr="00723512">
        <w:rPr>
          <w:rFonts w:eastAsia="Calibri"/>
          <w:sz w:val="24"/>
          <w:szCs w:val="24"/>
          <w:lang w:eastAsia="en-US"/>
        </w:rPr>
        <w:t xml:space="preserve"> działalności objętej przedmiotem niniejszego zamówienia, zgodnie z obowiązującymi przepisami prawa, polskimi i europejskimi normami, zasadami sztuki budowlanej, standardami współczesnej wiedzy technicznej i technologii, przepisami bhp, ppoż.</w:t>
      </w:r>
    </w:p>
    <w:p w14:paraId="3E5228E1" w14:textId="77777777" w:rsidR="00723512" w:rsidRPr="00723512" w:rsidRDefault="00723512" w:rsidP="00745C1D">
      <w:pPr>
        <w:widowControl w:val="0"/>
        <w:numPr>
          <w:ilvl w:val="0"/>
          <w:numId w:val="65"/>
        </w:numPr>
        <w:adjustRightInd w:val="0"/>
        <w:spacing w:after="160" w:line="259" w:lineRule="auto"/>
        <w:contextualSpacing/>
        <w:jc w:val="both"/>
        <w:textAlignment w:val="baseline"/>
        <w:rPr>
          <w:rFonts w:eastAsia="Calibri"/>
          <w:sz w:val="24"/>
          <w:szCs w:val="24"/>
          <w:lang w:eastAsia="en-US"/>
        </w:rPr>
      </w:pPr>
      <w:r w:rsidRPr="00723512">
        <w:rPr>
          <w:rFonts w:eastAsia="Calibri"/>
          <w:sz w:val="24"/>
          <w:szCs w:val="24"/>
          <w:lang w:eastAsia="en-US"/>
        </w:rPr>
        <w:t xml:space="preserve"> zgodnie ze złożoną ofertą.</w:t>
      </w:r>
    </w:p>
    <w:p w14:paraId="70F725DD" w14:textId="77777777" w:rsidR="00723512" w:rsidRPr="00723512" w:rsidRDefault="00723512" w:rsidP="00745C1D">
      <w:pPr>
        <w:numPr>
          <w:ilvl w:val="0"/>
          <w:numId w:val="65"/>
        </w:numPr>
        <w:spacing w:after="160" w:line="259" w:lineRule="auto"/>
        <w:contextualSpacing/>
        <w:rPr>
          <w:rFonts w:eastAsia="Calibri"/>
          <w:sz w:val="24"/>
          <w:szCs w:val="24"/>
          <w:lang w:eastAsia="en-US"/>
        </w:rPr>
      </w:pPr>
      <w:r w:rsidRPr="00723512">
        <w:rPr>
          <w:rFonts w:eastAsia="Calibri"/>
          <w:sz w:val="24"/>
          <w:szCs w:val="24"/>
          <w:lang w:eastAsia="en-US"/>
        </w:rPr>
        <w:t>w sposób zapewniający osiągnięcie zamierzonego rezultatu.</w:t>
      </w:r>
    </w:p>
    <w:p w14:paraId="54747F3A" w14:textId="77777777" w:rsidR="00723512" w:rsidRPr="00723512" w:rsidRDefault="00723512" w:rsidP="00745C1D">
      <w:pPr>
        <w:numPr>
          <w:ilvl w:val="0"/>
          <w:numId w:val="65"/>
        </w:numPr>
        <w:spacing w:after="160" w:line="259" w:lineRule="auto"/>
        <w:contextualSpacing/>
        <w:rPr>
          <w:rFonts w:eastAsia="Calibri"/>
          <w:sz w:val="24"/>
          <w:szCs w:val="24"/>
          <w:lang w:eastAsia="en-US"/>
        </w:rPr>
      </w:pPr>
      <w:r w:rsidRPr="00723512">
        <w:rPr>
          <w:rFonts w:eastAsia="Calibri"/>
          <w:sz w:val="24"/>
          <w:szCs w:val="24"/>
          <w:lang w:eastAsia="en-US"/>
        </w:rPr>
        <w:t>w terminie i bez wad.</w:t>
      </w:r>
    </w:p>
    <w:p w14:paraId="1441BC4C" w14:textId="77777777" w:rsidR="00723512" w:rsidRPr="00723512" w:rsidRDefault="00723512" w:rsidP="00745C1D">
      <w:pPr>
        <w:numPr>
          <w:ilvl w:val="0"/>
          <w:numId w:val="66"/>
        </w:numPr>
        <w:spacing w:after="160" w:line="259" w:lineRule="auto"/>
        <w:contextualSpacing/>
        <w:rPr>
          <w:rFonts w:eastAsia="Calibri"/>
          <w:sz w:val="24"/>
          <w:szCs w:val="24"/>
          <w:lang w:eastAsia="en-US"/>
        </w:rPr>
      </w:pPr>
      <w:r w:rsidRPr="00723512">
        <w:rPr>
          <w:rFonts w:eastAsia="Calibri"/>
          <w:sz w:val="24"/>
          <w:szCs w:val="24"/>
          <w:lang w:eastAsia="en-US"/>
        </w:rPr>
        <w:t>Przewidywany zakres wykonania dokumentacji projektowej:</w:t>
      </w:r>
    </w:p>
    <w:p w14:paraId="38E17C7D" w14:textId="77777777" w:rsidR="00723512" w:rsidRPr="00723512" w:rsidRDefault="00723512" w:rsidP="00745C1D">
      <w:pPr>
        <w:numPr>
          <w:ilvl w:val="0"/>
          <w:numId w:val="68"/>
        </w:numPr>
        <w:spacing w:after="160" w:line="259" w:lineRule="auto"/>
        <w:contextualSpacing/>
        <w:rPr>
          <w:rFonts w:eastAsia="Calibri"/>
          <w:sz w:val="24"/>
          <w:szCs w:val="24"/>
          <w:lang w:eastAsia="en-US"/>
        </w:rPr>
      </w:pPr>
      <w:r w:rsidRPr="00723512">
        <w:rPr>
          <w:rFonts w:eastAsia="Calibri"/>
          <w:sz w:val="24"/>
          <w:szCs w:val="24"/>
          <w:lang w:eastAsia="en-US"/>
        </w:rPr>
        <w:t>Projekt Techniczny instalacji centralnego ogrzewania w hali produkcyjnej.</w:t>
      </w:r>
    </w:p>
    <w:p w14:paraId="3D7188D3" w14:textId="77777777" w:rsidR="00723512" w:rsidRPr="00723512" w:rsidRDefault="00723512" w:rsidP="00745C1D">
      <w:pPr>
        <w:numPr>
          <w:ilvl w:val="0"/>
          <w:numId w:val="68"/>
        </w:numPr>
        <w:spacing w:after="160" w:line="259" w:lineRule="auto"/>
        <w:contextualSpacing/>
        <w:rPr>
          <w:rFonts w:eastAsia="Calibri"/>
          <w:sz w:val="24"/>
          <w:szCs w:val="24"/>
          <w:lang w:eastAsia="en-US"/>
        </w:rPr>
      </w:pPr>
      <w:r w:rsidRPr="00723512">
        <w:rPr>
          <w:rFonts w:eastAsia="Calibri"/>
          <w:sz w:val="24"/>
          <w:szCs w:val="24"/>
          <w:lang w:eastAsia="en-US"/>
        </w:rPr>
        <w:t>Projekt Techniczny węzła przyłączeniowego.</w:t>
      </w:r>
    </w:p>
    <w:p w14:paraId="479AD015" w14:textId="77777777" w:rsidR="00723512" w:rsidRPr="00723512" w:rsidRDefault="00723512" w:rsidP="00745C1D">
      <w:pPr>
        <w:numPr>
          <w:ilvl w:val="0"/>
          <w:numId w:val="68"/>
        </w:numPr>
        <w:spacing w:after="160" w:line="259" w:lineRule="auto"/>
        <w:contextualSpacing/>
        <w:rPr>
          <w:rFonts w:eastAsia="Calibri"/>
          <w:sz w:val="24"/>
          <w:szCs w:val="24"/>
          <w:lang w:eastAsia="en-US"/>
        </w:rPr>
      </w:pPr>
      <w:r w:rsidRPr="00723512">
        <w:rPr>
          <w:rFonts w:eastAsia="Calibri"/>
          <w:sz w:val="24"/>
          <w:szCs w:val="24"/>
          <w:lang w:eastAsia="en-US"/>
        </w:rPr>
        <w:t>Kompletny przedmiar i kosztorys do powyższego zakresu remontu.</w:t>
      </w:r>
    </w:p>
    <w:p w14:paraId="192D8FC5" w14:textId="77777777" w:rsidR="00723512" w:rsidRPr="00723512" w:rsidRDefault="00723512" w:rsidP="00745C1D">
      <w:pPr>
        <w:numPr>
          <w:ilvl w:val="0"/>
          <w:numId w:val="66"/>
        </w:numPr>
        <w:spacing w:after="160" w:line="259" w:lineRule="auto"/>
        <w:contextualSpacing/>
        <w:rPr>
          <w:rFonts w:eastAsia="Calibri"/>
          <w:sz w:val="24"/>
          <w:szCs w:val="24"/>
          <w:lang w:eastAsia="en-US"/>
        </w:rPr>
      </w:pPr>
      <w:r w:rsidRPr="00723512">
        <w:rPr>
          <w:rFonts w:eastAsia="Calibri"/>
          <w:sz w:val="24"/>
          <w:szCs w:val="24"/>
          <w:lang w:eastAsia="en-US"/>
        </w:rPr>
        <w:t>Przewidywany zakres prac remontowych, które winny zostać ujęte w projekcie wykonawczym:</w:t>
      </w:r>
    </w:p>
    <w:p w14:paraId="03F13FC1" w14:textId="30B652E8" w:rsidR="00723512" w:rsidRPr="00723512" w:rsidRDefault="00C23765" w:rsidP="00745C1D">
      <w:pPr>
        <w:numPr>
          <w:ilvl w:val="0"/>
          <w:numId w:val="69"/>
        </w:numPr>
        <w:spacing w:after="160" w:line="259" w:lineRule="auto"/>
        <w:contextualSpacing/>
        <w:rPr>
          <w:rFonts w:eastAsia="Calibri"/>
          <w:sz w:val="24"/>
          <w:szCs w:val="24"/>
          <w:lang w:eastAsia="en-US"/>
        </w:rPr>
      </w:pPr>
      <w:r w:rsidRPr="00723512">
        <w:rPr>
          <w:rFonts w:eastAsia="Calibri"/>
          <w:sz w:val="24"/>
          <w:szCs w:val="24"/>
          <w:lang w:eastAsia="en-US"/>
        </w:rPr>
        <w:t>wymian</w:t>
      </w:r>
      <w:r>
        <w:rPr>
          <w:rFonts w:eastAsia="Calibri"/>
          <w:sz w:val="24"/>
          <w:szCs w:val="24"/>
          <w:lang w:eastAsia="en-US"/>
        </w:rPr>
        <w:t>a</w:t>
      </w:r>
      <w:r w:rsidR="004037AF">
        <w:rPr>
          <w:rFonts w:eastAsia="Calibri"/>
          <w:sz w:val="24"/>
          <w:szCs w:val="24"/>
          <w:lang w:eastAsia="en-US"/>
        </w:rPr>
        <w:t xml:space="preserve"> </w:t>
      </w:r>
      <w:r w:rsidR="00723512" w:rsidRPr="00723512">
        <w:rPr>
          <w:rFonts w:eastAsia="Calibri"/>
          <w:sz w:val="24"/>
          <w:szCs w:val="24"/>
          <w:lang w:eastAsia="en-US"/>
        </w:rPr>
        <w:t>istniejących rurociągów stalowych w instalacji c.o. na nowe.</w:t>
      </w:r>
    </w:p>
    <w:p w14:paraId="592771A7" w14:textId="0BF22597" w:rsidR="00723512" w:rsidRPr="00723512" w:rsidRDefault="00C23765" w:rsidP="00745C1D">
      <w:pPr>
        <w:numPr>
          <w:ilvl w:val="0"/>
          <w:numId w:val="69"/>
        </w:numPr>
        <w:spacing w:after="160" w:line="259" w:lineRule="auto"/>
        <w:contextualSpacing/>
        <w:rPr>
          <w:rFonts w:eastAsia="Calibri"/>
          <w:sz w:val="24"/>
          <w:szCs w:val="24"/>
          <w:lang w:eastAsia="en-US"/>
        </w:rPr>
      </w:pPr>
      <w:r w:rsidRPr="00723512">
        <w:rPr>
          <w:rFonts w:eastAsia="Calibri"/>
          <w:sz w:val="24"/>
          <w:szCs w:val="24"/>
          <w:lang w:eastAsia="en-US"/>
        </w:rPr>
        <w:t>wymian</w:t>
      </w:r>
      <w:r>
        <w:rPr>
          <w:rFonts w:eastAsia="Calibri"/>
          <w:sz w:val="24"/>
          <w:szCs w:val="24"/>
          <w:lang w:eastAsia="en-US"/>
        </w:rPr>
        <w:t>a</w:t>
      </w:r>
      <w:r w:rsidRPr="00723512">
        <w:rPr>
          <w:rFonts w:eastAsia="Calibri"/>
          <w:sz w:val="24"/>
          <w:szCs w:val="24"/>
          <w:lang w:eastAsia="en-US"/>
        </w:rPr>
        <w:t xml:space="preserve"> </w:t>
      </w:r>
      <w:r w:rsidR="00723512" w:rsidRPr="00723512">
        <w:rPr>
          <w:rFonts w:eastAsia="Calibri"/>
          <w:sz w:val="24"/>
          <w:szCs w:val="24"/>
          <w:lang w:eastAsia="en-US"/>
        </w:rPr>
        <w:t>istniejących grzejników stalowych ożebrowanych na nowe.</w:t>
      </w:r>
    </w:p>
    <w:p w14:paraId="594009C1" w14:textId="77777777" w:rsidR="00723512" w:rsidRPr="00723512" w:rsidRDefault="00723512" w:rsidP="00745C1D">
      <w:pPr>
        <w:numPr>
          <w:ilvl w:val="0"/>
          <w:numId w:val="69"/>
        </w:numPr>
        <w:spacing w:after="160" w:line="259" w:lineRule="auto"/>
        <w:contextualSpacing/>
        <w:rPr>
          <w:rFonts w:eastAsia="Calibri"/>
          <w:sz w:val="24"/>
          <w:szCs w:val="24"/>
          <w:lang w:eastAsia="en-US"/>
        </w:rPr>
      </w:pPr>
      <w:r w:rsidRPr="00723512">
        <w:rPr>
          <w:rFonts w:eastAsia="Calibri"/>
          <w:sz w:val="24"/>
          <w:szCs w:val="24"/>
          <w:lang w:eastAsia="en-US"/>
        </w:rPr>
        <w:t>wymiana wymiennikowego węzła przyłączeniowego.</w:t>
      </w:r>
    </w:p>
    <w:p w14:paraId="08C31525" w14:textId="77777777" w:rsidR="00723512" w:rsidRPr="00723512" w:rsidRDefault="00723512" w:rsidP="00745C1D">
      <w:pPr>
        <w:numPr>
          <w:ilvl w:val="0"/>
          <w:numId w:val="69"/>
        </w:numPr>
        <w:spacing w:after="160" w:line="259" w:lineRule="auto"/>
        <w:contextualSpacing/>
        <w:rPr>
          <w:rFonts w:eastAsia="Calibri"/>
          <w:sz w:val="24"/>
          <w:szCs w:val="24"/>
          <w:lang w:eastAsia="en-US"/>
        </w:rPr>
      </w:pPr>
      <w:r w:rsidRPr="00723512">
        <w:rPr>
          <w:rFonts w:eastAsia="Calibri"/>
          <w:sz w:val="24"/>
          <w:szCs w:val="24"/>
          <w:lang w:eastAsia="en-US"/>
        </w:rPr>
        <w:t>w pomieszczeniach biurowych, wymiana istniejących grzejników stalowych ożebrowanych na grzejniki płytowe.</w:t>
      </w:r>
    </w:p>
    <w:p w14:paraId="3F0EF2B9" w14:textId="77777777" w:rsidR="00723512" w:rsidRPr="00723512" w:rsidRDefault="00723512" w:rsidP="00745C1D">
      <w:pPr>
        <w:numPr>
          <w:ilvl w:val="0"/>
          <w:numId w:val="69"/>
        </w:numPr>
        <w:spacing w:after="160" w:line="259" w:lineRule="auto"/>
        <w:contextualSpacing/>
        <w:rPr>
          <w:rFonts w:eastAsia="Calibri"/>
          <w:sz w:val="24"/>
          <w:szCs w:val="24"/>
          <w:lang w:eastAsia="en-US"/>
        </w:rPr>
      </w:pPr>
      <w:r w:rsidRPr="00723512">
        <w:rPr>
          <w:rFonts w:eastAsia="Calibri"/>
          <w:sz w:val="24"/>
          <w:szCs w:val="24"/>
          <w:lang w:eastAsia="en-US"/>
        </w:rPr>
        <w:t>wymiana oraz instalacja aparatów grzewczo – wentylacyjnych na halach produkcyjnych.</w:t>
      </w:r>
    </w:p>
    <w:p w14:paraId="3B828B95" w14:textId="77777777" w:rsidR="00723512" w:rsidRPr="00723512" w:rsidRDefault="00723512" w:rsidP="00745C1D">
      <w:pPr>
        <w:numPr>
          <w:ilvl w:val="0"/>
          <w:numId w:val="69"/>
        </w:numPr>
        <w:spacing w:after="160" w:line="259" w:lineRule="auto"/>
        <w:contextualSpacing/>
        <w:rPr>
          <w:rFonts w:eastAsia="Calibri"/>
          <w:sz w:val="24"/>
          <w:szCs w:val="24"/>
          <w:lang w:eastAsia="en-US"/>
        </w:rPr>
      </w:pPr>
      <w:r w:rsidRPr="00723512">
        <w:rPr>
          <w:rFonts w:eastAsia="Calibri"/>
          <w:sz w:val="24"/>
          <w:szCs w:val="24"/>
          <w:lang w:eastAsia="en-US"/>
        </w:rPr>
        <w:t>inne roboty budowlane zmierzające do prawidłowego wykonania instalacji centralnego ogrzewania.</w:t>
      </w:r>
    </w:p>
    <w:p w14:paraId="1A31ADF2" w14:textId="77777777" w:rsidR="00723512" w:rsidRPr="00723512" w:rsidRDefault="00723512" w:rsidP="00745C1D">
      <w:pPr>
        <w:numPr>
          <w:ilvl w:val="0"/>
          <w:numId w:val="66"/>
        </w:numPr>
        <w:spacing w:after="160" w:line="259" w:lineRule="auto"/>
        <w:contextualSpacing/>
        <w:rPr>
          <w:rFonts w:eastAsia="Calibri"/>
          <w:sz w:val="24"/>
          <w:szCs w:val="24"/>
          <w:lang w:eastAsia="en-US"/>
        </w:rPr>
      </w:pPr>
      <w:r w:rsidRPr="00723512">
        <w:rPr>
          <w:rFonts w:eastAsia="Calibri"/>
          <w:sz w:val="24"/>
          <w:szCs w:val="24"/>
          <w:lang w:eastAsia="en-US"/>
        </w:rPr>
        <w:t>Dodatkowa wytyczne dla Wykonawcy przedmiotu zamówienia:</w:t>
      </w:r>
    </w:p>
    <w:p w14:paraId="7EEAD615" w14:textId="5FDC0765"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 xml:space="preserve">Wykonanie projektu budowlanego dla remontowanej instalacji CO wraz </w:t>
      </w:r>
      <w:r w:rsidR="006519C7">
        <w:rPr>
          <w:rFonts w:eastAsia="Calibri"/>
          <w:sz w:val="24"/>
          <w:szCs w:val="24"/>
          <w:lang w:eastAsia="en-US"/>
        </w:rPr>
        <w:br/>
      </w:r>
      <w:r w:rsidRPr="00723512">
        <w:rPr>
          <w:rFonts w:eastAsia="Calibri"/>
          <w:sz w:val="24"/>
          <w:szCs w:val="24"/>
          <w:lang w:eastAsia="en-US"/>
        </w:rPr>
        <w:t>z przeniesieniem na Zamawiającego autorskich praw majątkowych do projektu budowlano-wykonawczego.</w:t>
      </w:r>
    </w:p>
    <w:p w14:paraId="1223D42D" w14:textId="0CA29B6C"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 xml:space="preserve">Sporządzenie dokumentacji projektowej obejmującej zaprojektowanie przedmiotowej inwestycji, tj. remontu instalacji CO w sposób zgodny </w:t>
      </w:r>
      <w:r w:rsidR="006519C7">
        <w:rPr>
          <w:rFonts w:eastAsia="Calibri"/>
          <w:sz w:val="24"/>
          <w:szCs w:val="24"/>
          <w:lang w:eastAsia="en-US"/>
        </w:rPr>
        <w:br/>
      </w:r>
      <w:r w:rsidRPr="00723512">
        <w:rPr>
          <w:rFonts w:eastAsia="Calibri"/>
          <w:sz w:val="24"/>
          <w:szCs w:val="24"/>
          <w:lang w:eastAsia="en-US"/>
        </w:rPr>
        <w:t xml:space="preserve">z przepisami rozporządzenia Ministra Infrastruktury z dnia 2 września 2004 r. w sprawie szczegółowego zakresu i formy dokumentacji projektowej, specyfikacji technicznych wykonania i odbioru robót budowlanych </w:t>
      </w:r>
      <w:r w:rsidR="006519C7">
        <w:rPr>
          <w:rFonts w:eastAsia="Calibri"/>
          <w:sz w:val="24"/>
          <w:szCs w:val="24"/>
          <w:lang w:eastAsia="en-US"/>
        </w:rPr>
        <w:br/>
      </w:r>
      <w:r w:rsidRPr="00723512">
        <w:rPr>
          <w:rFonts w:eastAsia="Calibri"/>
          <w:sz w:val="24"/>
          <w:szCs w:val="24"/>
          <w:lang w:eastAsia="en-US"/>
        </w:rPr>
        <w:t>w zakresie niezbędnym do wykonania inwestycji. Wykonawca dokona opracowania projektowego obejmującego całość zagadnienia.</w:t>
      </w:r>
    </w:p>
    <w:p w14:paraId="038F6F3C" w14:textId="31B66FD2"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 xml:space="preserve">Dokumentacja projektowa </w:t>
      </w:r>
      <w:r w:rsidR="00C23765" w:rsidRPr="00723512">
        <w:rPr>
          <w:rFonts w:eastAsia="Calibri"/>
          <w:sz w:val="24"/>
          <w:szCs w:val="24"/>
          <w:lang w:eastAsia="en-US"/>
        </w:rPr>
        <w:t>będzie wykonana</w:t>
      </w:r>
      <w:r w:rsidRPr="00723512">
        <w:rPr>
          <w:rFonts w:eastAsia="Calibri"/>
          <w:sz w:val="24"/>
          <w:szCs w:val="24"/>
          <w:lang w:eastAsia="en-US"/>
        </w:rPr>
        <w:t xml:space="preserve">  zgodnie z obowiązującym prawem   budowlanym i  warunkami technicznymi. Dokumentacja projektowa ma posiadać pełne uzgodnienia wraz z uzyskaniem warunków zabudowy i pozwoleniem na budowę (jeżeli wymagane).</w:t>
      </w:r>
    </w:p>
    <w:p w14:paraId="30AAFCB5" w14:textId="2C218C5A"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 xml:space="preserve">Dokumentacja projektowa musi być opracowana przez osoby posiadające </w:t>
      </w:r>
      <w:r w:rsidR="00C23765" w:rsidRPr="00723512">
        <w:rPr>
          <w:rFonts w:eastAsia="Calibri"/>
          <w:sz w:val="24"/>
          <w:szCs w:val="24"/>
          <w:lang w:eastAsia="en-US"/>
        </w:rPr>
        <w:t>stosowne uprawnienia</w:t>
      </w:r>
      <w:r w:rsidRPr="00723512">
        <w:rPr>
          <w:rFonts w:eastAsia="Calibri"/>
          <w:sz w:val="24"/>
          <w:szCs w:val="24"/>
          <w:lang w:eastAsia="en-US"/>
        </w:rPr>
        <w:t xml:space="preserve">, oraz  legitymujące się przynależnością do właściwej izby zawodowej, jeżeli istnieje  taki wymóg. </w:t>
      </w:r>
    </w:p>
    <w:p w14:paraId="2AAD702A" w14:textId="50E9A587"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lastRenderedPageBreak/>
        <w:t xml:space="preserve">Wykonawca projektu jest zobowiązany zapewnić wzajemną koordynację branżową </w:t>
      </w:r>
      <w:r w:rsidR="00C23765" w:rsidRPr="00723512">
        <w:rPr>
          <w:rFonts w:eastAsia="Calibri"/>
          <w:sz w:val="24"/>
          <w:szCs w:val="24"/>
          <w:lang w:eastAsia="en-US"/>
        </w:rPr>
        <w:t>dla opracowanych</w:t>
      </w:r>
      <w:r w:rsidRPr="00723512">
        <w:rPr>
          <w:rFonts w:eastAsia="Calibri"/>
          <w:sz w:val="24"/>
          <w:szCs w:val="24"/>
          <w:lang w:eastAsia="en-US"/>
        </w:rPr>
        <w:t xml:space="preserve"> dokumentacji projektowych (jeżeli dotyczy).</w:t>
      </w:r>
    </w:p>
    <w:p w14:paraId="5AB4CEE0" w14:textId="77777777"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Wykonawca projektu dostarczy przedmiotową dokumentację projektową wraz z częścią kosztorysową w 3 egzemplarzach papierowych oraz elektronicznie na 3 nośnikach danych.</w:t>
      </w:r>
    </w:p>
    <w:p w14:paraId="65715C7C" w14:textId="7FBC521F"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 xml:space="preserve">Wykonawca projektu odpowiada wobec Zamawiającego za wady ukryte                                       w </w:t>
      </w:r>
      <w:r w:rsidR="00C23765" w:rsidRPr="00723512">
        <w:rPr>
          <w:rFonts w:eastAsia="Calibri"/>
          <w:sz w:val="24"/>
          <w:szCs w:val="24"/>
          <w:lang w:eastAsia="en-US"/>
        </w:rPr>
        <w:t>opracowanej dokumentacji</w:t>
      </w:r>
      <w:r w:rsidRPr="00723512">
        <w:rPr>
          <w:rFonts w:eastAsia="Calibri"/>
          <w:sz w:val="24"/>
          <w:szCs w:val="24"/>
          <w:lang w:eastAsia="en-US"/>
        </w:rPr>
        <w:t xml:space="preserve">, które zostały ujawnione po odbiorze, w fazie budowy obiektu lub w okresie </w:t>
      </w:r>
      <w:r w:rsidR="00C23765" w:rsidRPr="00723512">
        <w:rPr>
          <w:rFonts w:eastAsia="Calibri"/>
          <w:sz w:val="24"/>
          <w:szCs w:val="24"/>
          <w:lang w:eastAsia="en-US"/>
        </w:rPr>
        <w:t>jego użytkowania</w:t>
      </w:r>
      <w:r w:rsidRPr="00723512">
        <w:rPr>
          <w:rFonts w:eastAsia="Calibri"/>
          <w:sz w:val="24"/>
          <w:szCs w:val="24"/>
          <w:lang w:eastAsia="en-US"/>
        </w:rPr>
        <w:t>.</w:t>
      </w:r>
    </w:p>
    <w:p w14:paraId="48F5FD94" w14:textId="6DCDB184"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 xml:space="preserve">Wykonawca projektu niezwłocznie przystąpi do usunięcia zgłoszonej </w:t>
      </w:r>
      <w:r w:rsidR="00C23765" w:rsidRPr="00723512">
        <w:rPr>
          <w:rFonts w:eastAsia="Calibri"/>
          <w:sz w:val="24"/>
          <w:szCs w:val="24"/>
          <w:lang w:eastAsia="en-US"/>
        </w:rPr>
        <w:t>wady ukrytej</w:t>
      </w:r>
      <w:r w:rsidRPr="00723512">
        <w:rPr>
          <w:rFonts w:eastAsia="Calibri"/>
          <w:sz w:val="24"/>
          <w:szCs w:val="24"/>
          <w:lang w:eastAsia="en-US"/>
        </w:rPr>
        <w:t xml:space="preserve"> w opracowanej dokumentacji.</w:t>
      </w:r>
    </w:p>
    <w:p w14:paraId="200DEC43" w14:textId="66AA1BAA"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 xml:space="preserve">Wszystkie dodatkowe opracowania projektu lub wnoszenie korekt </w:t>
      </w:r>
      <w:r w:rsidR="006519C7">
        <w:rPr>
          <w:rFonts w:eastAsia="Calibri"/>
          <w:sz w:val="24"/>
          <w:szCs w:val="24"/>
          <w:lang w:eastAsia="en-US"/>
        </w:rPr>
        <w:br/>
      </w:r>
      <w:r w:rsidRPr="00723512">
        <w:rPr>
          <w:rFonts w:eastAsia="Calibri"/>
          <w:sz w:val="24"/>
          <w:szCs w:val="24"/>
          <w:lang w:eastAsia="en-US"/>
        </w:rPr>
        <w:t xml:space="preserve">w </w:t>
      </w:r>
      <w:r w:rsidR="00C23765" w:rsidRPr="00723512">
        <w:rPr>
          <w:rFonts w:eastAsia="Calibri"/>
          <w:sz w:val="24"/>
          <w:szCs w:val="24"/>
          <w:lang w:eastAsia="en-US"/>
        </w:rPr>
        <w:t>dokumentacji,</w:t>
      </w:r>
      <w:r w:rsidRPr="00723512">
        <w:rPr>
          <w:rFonts w:eastAsia="Calibri"/>
          <w:sz w:val="24"/>
          <w:szCs w:val="24"/>
          <w:lang w:eastAsia="en-US"/>
        </w:rPr>
        <w:t xml:space="preserve"> które są wynikiem wady projektu Wykonawca projektu realizuje nieodpłatnie. </w:t>
      </w:r>
    </w:p>
    <w:p w14:paraId="512D837B" w14:textId="77777777"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Akceptacja projektu przez zamawiającego nie zwalnia Wykonawcy                                                  z odpowiedzialności za błędy projektowe lub niezgodność projektu ze stanem istniejącym.</w:t>
      </w:r>
    </w:p>
    <w:p w14:paraId="5A19E7EA" w14:textId="77777777"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Po odebraniu przez Zamawiającego Dokumentacji Projektowej i podpisaniu Protokołu Końcowego, całość praw autorskich przechodzi z Wykonawcy na Zamawiającego.</w:t>
      </w:r>
    </w:p>
    <w:p w14:paraId="2EE2DADE" w14:textId="5C721799" w:rsidR="00723512" w:rsidRPr="00723512" w:rsidRDefault="00723512" w:rsidP="00745C1D">
      <w:pPr>
        <w:numPr>
          <w:ilvl w:val="0"/>
          <w:numId w:val="67"/>
        </w:numPr>
        <w:spacing w:after="160" w:line="259" w:lineRule="auto"/>
        <w:contextualSpacing/>
        <w:jc w:val="both"/>
        <w:rPr>
          <w:rFonts w:eastAsia="Calibri"/>
          <w:sz w:val="24"/>
          <w:szCs w:val="24"/>
          <w:lang w:eastAsia="en-US"/>
        </w:rPr>
      </w:pPr>
      <w:r w:rsidRPr="00723512">
        <w:rPr>
          <w:rFonts w:eastAsia="Calibri"/>
          <w:sz w:val="24"/>
          <w:szCs w:val="24"/>
          <w:lang w:eastAsia="en-US"/>
        </w:rPr>
        <w:t xml:space="preserve">Sporządzenie przedmiaru robót - zawierającego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oraz kosztorysu inwestorskiego </w:t>
      </w:r>
      <w:r w:rsidR="006519C7">
        <w:rPr>
          <w:rFonts w:eastAsia="Calibri"/>
          <w:sz w:val="24"/>
          <w:szCs w:val="24"/>
          <w:lang w:eastAsia="en-US"/>
        </w:rPr>
        <w:br/>
      </w:r>
      <w:r w:rsidRPr="00723512">
        <w:rPr>
          <w:rFonts w:eastAsia="Calibri"/>
          <w:sz w:val="24"/>
          <w:szCs w:val="24"/>
          <w:lang w:eastAsia="en-US"/>
        </w:rPr>
        <w:t>i specyfikacji technicznej wykonania i odbioru robót.</w:t>
      </w:r>
    </w:p>
    <w:p w14:paraId="4FF34ED7" w14:textId="77777777" w:rsidR="00723512" w:rsidRPr="00723512" w:rsidRDefault="00723512" w:rsidP="00723512">
      <w:pPr>
        <w:widowControl w:val="0"/>
        <w:adjustRightInd w:val="0"/>
        <w:contextualSpacing/>
        <w:jc w:val="both"/>
        <w:textAlignment w:val="baseline"/>
        <w:rPr>
          <w:bCs/>
        </w:rPr>
      </w:pPr>
    </w:p>
    <w:p w14:paraId="6456EF0C" w14:textId="77777777" w:rsidR="00C23765" w:rsidRPr="00C23765" w:rsidRDefault="00C23765" w:rsidP="00745C1D">
      <w:pPr>
        <w:widowControl w:val="0"/>
        <w:numPr>
          <w:ilvl w:val="0"/>
          <w:numId w:val="31"/>
        </w:numPr>
        <w:adjustRightInd w:val="0"/>
        <w:spacing w:after="160" w:line="259" w:lineRule="auto"/>
        <w:contextualSpacing/>
        <w:jc w:val="both"/>
        <w:textAlignment w:val="baseline"/>
        <w:rPr>
          <w:rFonts w:eastAsia="Calibri"/>
          <w:b/>
          <w:sz w:val="24"/>
          <w:szCs w:val="24"/>
          <w:lang w:eastAsia="en-US"/>
        </w:rPr>
      </w:pPr>
      <w:r w:rsidRPr="00C23765">
        <w:rPr>
          <w:rFonts w:eastAsia="Calibri"/>
          <w:b/>
          <w:sz w:val="24"/>
          <w:szCs w:val="24"/>
          <w:lang w:eastAsia="en-US"/>
        </w:rPr>
        <w:t>Wymagane dokumenty żądane przez Zamawiającego od Wykonawcy składającego najkorzystniejszą ofertę:</w:t>
      </w:r>
    </w:p>
    <w:p w14:paraId="761D7E5E" w14:textId="7B00753B" w:rsidR="00C23765" w:rsidRPr="00513462" w:rsidRDefault="00BB02CE" w:rsidP="004037AF">
      <w:pPr>
        <w:widowControl w:val="0"/>
        <w:adjustRightInd w:val="0"/>
        <w:spacing w:after="160" w:line="259" w:lineRule="auto"/>
        <w:ind w:left="720"/>
        <w:contextualSpacing/>
        <w:jc w:val="both"/>
        <w:textAlignment w:val="baseline"/>
        <w:rPr>
          <w:rFonts w:eastAsia="Calibri"/>
          <w:b/>
          <w:i/>
          <w:iCs/>
          <w:sz w:val="24"/>
          <w:szCs w:val="24"/>
          <w:lang w:eastAsia="en-US"/>
        </w:rPr>
      </w:pPr>
      <w:r>
        <w:rPr>
          <w:rFonts w:eastAsia="Calibri"/>
          <w:b/>
          <w:i/>
          <w:iCs/>
          <w:sz w:val="24"/>
          <w:szCs w:val="24"/>
          <w:lang w:eastAsia="en-US"/>
        </w:rPr>
        <w:t xml:space="preserve">- </w:t>
      </w:r>
      <w:r w:rsidR="00C23765" w:rsidRPr="0030151F">
        <w:rPr>
          <w:rFonts w:eastAsia="Calibri"/>
          <w:b/>
          <w:i/>
          <w:iCs/>
          <w:sz w:val="24"/>
          <w:szCs w:val="24"/>
          <w:u w:val="single"/>
          <w:lang w:eastAsia="en-US"/>
        </w:rPr>
        <w:t xml:space="preserve">Kopia uprawnień budowlanych w specjalności instalacyjnej w zakresie sieci, instalacji i urządzeń cieplnych, wentylacyjnych, gazowych, wodociągowych </w:t>
      </w:r>
      <w:r w:rsidR="004037AF" w:rsidRPr="0030151F">
        <w:rPr>
          <w:rFonts w:eastAsia="Calibri"/>
          <w:b/>
          <w:i/>
          <w:iCs/>
          <w:sz w:val="24"/>
          <w:szCs w:val="24"/>
          <w:u w:val="single"/>
          <w:lang w:eastAsia="en-US"/>
        </w:rPr>
        <w:br/>
      </w:r>
      <w:r w:rsidR="00C23765" w:rsidRPr="0030151F">
        <w:rPr>
          <w:rFonts w:eastAsia="Calibri"/>
          <w:b/>
          <w:i/>
          <w:iCs/>
          <w:sz w:val="24"/>
          <w:szCs w:val="24"/>
          <w:u w:val="single"/>
          <w:lang w:eastAsia="en-US"/>
        </w:rPr>
        <w:t>i kanalizacyjnych bez ograniczeń.</w:t>
      </w:r>
    </w:p>
    <w:p w14:paraId="67479194" w14:textId="009B67CC" w:rsidR="00723512" w:rsidRPr="00C23765" w:rsidRDefault="00723512" w:rsidP="00745C1D">
      <w:pPr>
        <w:widowControl w:val="0"/>
        <w:numPr>
          <w:ilvl w:val="0"/>
          <w:numId w:val="31"/>
        </w:numPr>
        <w:adjustRightInd w:val="0"/>
        <w:spacing w:after="160" w:line="259" w:lineRule="auto"/>
        <w:contextualSpacing/>
        <w:jc w:val="both"/>
        <w:textAlignment w:val="baseline"/>
        <w:rPr>
          <w:rFonts w:eastAsia="Calibri"/>
          <w:b/>
          <w:sz w:val="24"/>
          <w:szCs w:val="24"/>
          <w:lang w:eastAsia="en-US"/>
        </w:rPr>
      </w:pPr>
      <w:r w:rsidRPr="00C23765">
        <w:rPr>
          <w:rFonts w:eastAsia="Calibri"/>
          <w:b/>
          <w:sz w:val="24"/>
          <w:szCs w:val="24"/>
          <w:lang w:eastAsia="en-US"/>
        </w:rPr>
        <w:t xml:space="preserve">Świadczenia Zamawiającego na rzecz Wykonawcy w związku z realizacją zamówienia </w:t>
      </w:r>
    </w:p>
    <w:p w14:paraId="3FA8CDA2" w14:textId="77777777" w:rsidR="00723512" w:rsidRPr="00723512" w:rsidRDefault="00723512" w:rsidP="00723512">
      <w:pPr>
        <w:ind w:left="720"/>
        <w:contextualSpacing/>
        <w:rPr>
          <w:rFonts w:eastAsia="Calibri"/>
          <w:bCs/>
          <w:sz w:val="24"/>
          <w:szCs w:val="24"/>
          <w:lang w:eastAsia="en-US"/>
        </w:rPr>
      </w:pPr>
      <w:r w:rsidRPr="00723512">
        <w:rPr>
          <w:rFonts w:eastAsia="Calibri"/>
          <w:bCs/>
          <w:sz w:val="24"/>
          <w:szCs w:val="24"/>
          <w:lang w:eastAsia="en-US"/>
        </w:rPr>
        <w:t>Realizacja przedmiotowego zamówienia nie wymaga odpłatnego korzystania ze składników majątku Zamawiającego lub świadczenia usług bądź wydania materiałów niezbędnych do wykonania zamówienia.</w:t>
      </w:r>
    </w:p>
    <w:p w14:paraId="49E584C9" w14:textId="77777777" w:rsidR="00723512" w:rsidRPr="00723512" w:rsidRDefault="00723512" w:rsidP="00723512">
      <w:pPr>
        <w:spacing w:after="160" w:line="259" w:lineRule="auto"/>
        <w:rPr>
          <w:rFonts w:asciiTheme="minorHAnsi" w:eastAsiaTheme="minorHAnsi" w:hAnsiTheme="minorHAnsi" w:cstheme="minorBidi"/>
          <w:sz w:val="22"/>
          <w:szCs w:val="22"/>
          <w:lang w:eastAsia="en-US"/>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7D2CBD3" w14:textId="77777777" w:rsidR="00723512" w:rsidRDefault="00723512" w:rsidP="00490259">
      <w:pPr>
        <w:jc w:val="both"/>
        <w:rPr>
          <w:rFonts w:eastAsiaTheme="majorEastAsia"/>
          <w:b/>
          <w:bCs/>
          <w:color w:val="2F5496" w:themeColor="accent1" w:themeShade="BF"/>
          <w:spacing w:val="20"/>
          <w:sz w:val="28"/>
          <w:szCs w:val="28"/>
        </w:rPr>
      </w:pPr>
    </w:p>
    <w:p w14:paraId="4525AE47" w14:textId="77777777" w:rsidR="00723512" w:rsidRDefault="00723512" w:rsidP="00490259">
      <w:pPr>
        <w:jc w:val="both"/>
        <w:rPr>
          <w:rFonts w:eastAsiaTheme="majorEastAsia"/>
          <w:b/>
          <w:bCs/>
          <w:color w:val="2F5496" w:themeColor="accent1" w:themeShade="BF"/>
          <w:spacing w:val="20"/>
          <w:sz w:val="28"/>
          <w:szCs w:val="28"/>
        </w:rPr>
      </w:pPr>
    </w:p>
    <w:p w14:paraId="308E4C4A" w14:textId="77777777" w:rsidR="00DD1FD3" w:rsidRDefault="00DD1FD3" w:rsidP="00490259">
      <w:pPr>
        <w:jc w:val="both"/>
        <w:rPr>
          <w:rFonts w:eastAsiaTheme="majorEastAsia"/>
          <w:b/>
          <w:bCs/>
          <w:color w:val="2F5496" w:themeColor="accent1" w:themeShade="BF"/>
          <w:spacing w:val="20"/>
          <w:sz w:val="28"/>
          <w:szCs w:val="28"/>
        </w:rPr>
      </w:pPr>
    </w:p>
    <w:p w14:paraId="08566D49" w14:textId="77777777" w:rsidR="00DD1FD3" w:rsidRDefault="00DD1FD3" w:rsidP="00490259">
      <w:pPr>
        <w:jc w:val="both"/>
        <w:rPr>
          <w:rFonts w:eastAsiaTheme="majorEastAsia"/>
          <w:b/>
          <w:bCs/>
          <w:color w:val="2F5496" w:themeColor="accent1" w:themeShade="BF"/>
          <w:spacing w:val="20"/>
          <w:sz w:val="28"/>
          <w:szCs w:val="28"/>
        </w:rPr>
      </w:pPr>
    </w:p>
    <w:p w14:paraId="6C306080" w14:textId="77777777" w:rsidR="00DD1FD3" w:rsidRDefault="00DD1FD3" w:rsidP="00490259">
      <w:pPr>
        <w:jc w:val="both"/>
        <w:rPr>
          <w:rFonts w:eastAsiaTheme="majorEastAsia"/>
          <w:b/>
          <w:bCs/>
          <w:color w:val="2F5496" w:themeColor="accent1" w:themeShade="BF"/>
          <w:spacing w:val="20"/>
          <w:sz w:val="28"/>
          <w:szCs w:val="28"/>
        </w:rPr>
      </w:pPr>
    </w:p>
    <w:p w14:paraId="73CA0F81" w14:textId="77777777" w:rsidR="00DD1FD3" w:rsidRDefault="00DD1FD3" w:rsidP="00490259">
      <w:pPr>
        <w:jc w:val="both"/>
        <w:rPr>
          <w:rFonts w:eastAsiaTheme="majorEastAsia"/>
          <w:b/>
          <w:bCs/>
          <w:color w:val="2F5496" w:themeColor="accent1" w:themeShade="BF"/>
          <w:spacing w:val="20"/>
          <w:sz w:val="28"/>
          <w:szCs w:val="28"/>
        </w:rPr>
      </w:pPr>
    </w:p>
    <w:p w14:paraId="6F304690" w14:textId="77777777" w:rsidR="00DD1FD3" w:rsidRDefault="00DD1FD3" w:rsidP="00490259">
      <w:pPr>
        <w:jc w:val="both"/>
        <w:rPr>
          <w:rFonts w:eastAsiaTheme="majorEastAsia"/>
          <w:b/>
          <w:bCs/>
          <w:color w:val="2F5496" w:themeColor="accent1" w:themeShade="BF"/>
          <w:spacing w:val="20"/>
          <w:sz w:val="28"/>
          <w:szCs w:val="28"/>
        </w:rPr>
      </w:pPr>
    </w:p>
    <w:p w14:paraId="5AE89ACF" w14:textId="77777777" w:rsidR="00723512" w:rsidRDefault="00723512" w:rsidP="00490259">
      <w:pPr>
        <w:jc w:val="both"/>
        <w:rPr>
          <w:rFonts w:eastAsiaTheme="majorEastAsia"/>
          <w:b/>
          <w:bCs/>
          <w:color w:val="2F5496" w:themeColor="accent1" w:themeShade="BF"/>
          <w:spacing w:val="20"/>
          <w:sz w:val="28"/>
          <w:szCs w:val="28"/>
        </w:rPr>
      </w:pPr>
    </w:p>
    <w:p w14:paraId="1845E733" w14:textId="77777777" w:rsidR="00621403" w:rsidRDefault="00621403" w:rsidP="00490259">
      <w:pPr>
        <w:jc w:val="both"/>
        <w:rPr>
          <w:rFonts w:eastAsiaTheme="majorEastAsia"/>
          <w:b/>
          <w:bCs/>
          <w:color w:val="2F5496" w:themeColor="accent1" w:themeShade="BF"/>
          <w:spacing w:val="20"/>
          <w:sz w:val="28"/>
          <w:szCs w:val="28"/>
        </w:rPr>
      </w:pPr>
    </w:p>
    <w:p w14:paraId="7C52937C" w14:textId="77777777" w:rsidR="00621403" w:rsidRDefault="00621403"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5A42FB47" w:rsidR="003761A2" w:rsidRPr="007A4EE6" w:rsidRDefault="003761A2" w:rsidP="003761A2">
      <w:pPr>
        <w:jc w:val="both"/>
        <w:rPr>
          <w:rFonts w:eastAsiaTheme="majorEastAsia"/>
          <w:b/>
          <w:bCs/>
          <w:color w:val="2F5496" w:themeColor="accent1" w:themeShade="BF"/>
          <w:spacing w:val="20"/>
          <w:sz w:val="28"/>
          <w:szCs w:val="28"/>
        </w:rPr>
      </w:pPr>
      <w:bookmarkStart w:id="8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8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23512">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61116861" w14:textId="037E91A6"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745C1D">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745C1D">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745C1D">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745C1D">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9DD0686"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6519C7" w:rsidRPr="00621403">
        <w:rPr>
          <w:b/>
          <w:bCs/>
          <w:sz w:val="22"/>
          <w:szCs w:val="22"/>
        </w:rPr>
        <w:t>512400280</w:t>
      </w:r>
      <w:r w:rsidRPr="002B3992">
        <w:rPr>
          <w:sz w:val="22"/>
          <w:szCs w:val="22"/>
        </w:rPr>
        <w:t xml:space="preserve">, którego przedmiotem jest </w:t>
      </w:r>
      <w:r w:rsidR="00621403" w:rsidRPr="00621403">
        <w:rPr>
          <w:b/>
          <w:bCs/>
          <w:i/>
          <w:iCs/>
          <w:sz w:val="22"/>
          <w:szCs w:val="22"/>
        </w:rPr>
        <w:t>„</w:t>
      </w:r>
      <w:r w:rsidR="006519C7" w:rsidRPr="00621403">
        <w:rPr>
          <w:rFonts w:eastAsia="Calibri"/>
          <w:b/>
          <w:bCs/>
          <w:i/>
          <w:iCs/>
          <w:color w:val="000000"/>
          <w:sz w:val="22"/>
          <w:szCs w:val="22"/>
          <w:lang w:eastAsia="en-US"/>
        </w:rPr>
        <w:t xml:space="preserve">Wykonanie dokumentacji projektowej i kosztorysowej remontu instalacji centralnego ogrzewania </w:t>
      </w:r>
      <w:r w:rsidR="004037AF">
        <w:rPr>
          <w:rFonts w:eastAsia="Calibri"/>
          <w:b/>
          <w:bCs/>
          <w:i/>
          <w:iCs/>
          <w:color w:val="000000"/>
          <w:sz w:val="22"/>
          <w:szCs w:val="22"/>
          <w:lang w:eastAsia="en-US"/>
        </w:rPr>
        <w:br/>
      </w:r>
      <w:r w:rsidR="006519C7" w:rsidRPr="00621403">
        <w:rPr>
          <w:rFonts w:eastAsia="Calibri"/>
          <w:b/>
          <w:bCs/>
          <w:i/>
          <w:iCs/>
          <w:color w:val="000000"/>
          <w:sz w:val="22"/>
          <w:szCs w:val="22"/>
          <w:lang w:eastAsia="en-US"/>
        </w:rPr>
        <w:t xml:space="preserve">w hali produkcyjnej na wydziale WRP3 dla Polskiej Grupy Górniczej S.A. Oddział Zakład Remontowo </w:t>
      </w:r>
      <w:r w:rsidR="00621403" w:rsidRPr="00621403">
        <w:rPr>
          <w:rFonts w:eastAsia="Calibri"/>
          <w:b/>
          <w:bCs/>
          <w:i/>
          <w:iCs/>
          <w:color w:val="000000"/>
          <w:sz w:val="22"/>
          <w:szCs w:val="22"/>
          <w:lang w:eastAsia="en-US"/>
        </w:rPr>
        <w:t>–</w:t>
      </w:r>
      <w:r w:rsidR="006519C7" w:rsidRPr="00621403">
        <w:rPr>
          <w:rFonts w:eastAsia="Calibri"/>
          <w:b/>
          <w:bCs/>
          <w:i/>
          <w:iCs/>
          <w:color w:val="000000"/>
          <w:sz w:val="22"/>
          <w:szCs w:val="22"/>
          <w:lang w:eastAsia="en-US"/>
        </w:rPr>
        <w:t xml:space="preserve"> Produkcyjny</w:t>
      </w:r>
      <w:r w:rsidR="00621403" w:rsidRPr="00621403">
        <w:rPr>
          <w:rFonts w:eastAsia="Calibri"/>
          <w:b/>
          <w:bCs/>
          <w:i/>
          <w:iCs/>
          <w:color w:val="000000"/>
          <w:sz w:val="22"/>
          <w:szCs w:val="22"/>
          <w:lang w:eastAsia="en-US"/>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BA0900">
        <w:tc>
          <w:tcPr>
            <w:tcW w:w="959" w:type="dxa"/>
          </w:tcPr>
          <w:p w14:paraId="03A5F615" w14:textId="77777777" w:rsidR="00490259" w:rsidRPr="00E66F78" w:rsidRDefault="00490259" w:rsidP="00BA0900">
            <w:pPr>
              <w:jc w:val="both"/>
              <w:rPr>
                <w:sz w:val="24"/>
                <w:szCs w:val="24"/>
              </w:rPr>
            </w:pPr>
            <w:r w:rsidRPr="00E66F78">
              <w:rPr>
                <w:sz w:val="24"/>
                <w:szCs w:val="24"/>
              </w:rPr>
              <w:t>Lp.</w:t>
            </w:r>
          </w:p>
        </w:tc>
        <w:tc>
          <w:tcPr>
            <w:tcW w:w="8251" w:type="dxa"/>
          </w:tcPr>
          <w:p w14:paraId="10DE23DA" w14:textId="77777777" w:rsidR="00490259" w:rsidRPr="00E66F78" w:rsidRDefault="00490259" w:rsidP="00BA0900">
            <w:pPr>
              <w:jc w:val="both"/>
              <w:rPr>
                <w:sz w:val="24"/>
                <w:szCs w:val="24"/>
              </w:rPr>
            </w:pPr>
            <w:r w:rsidRPr="00E66F78">
              <w:rPr>
                <w:sz w:val="24"/>
                <w:szCs w:val="24"/>
              </w:rPr>
              <w:t>Nazwa podmiotu, adres</w:t>
            </w:r>
          </w:p>
          <w:p w14:paraId="351219B8" w14:textId="77777777" w:rsidR="00490259" w:rsidRPr="00E66F78" w:rsidRDefault="00490259" w:rsidP="00BA0900">
            <w:pPr>
              <w:jc w:val="both"/>
              <w:rPr>
                <w:sz w:val="24"/>
                <w:szCs w:val="24"/>
              </w:rPr>
            </w:pPr>
          </w:p>
        </w:tc>
      </w:tr>
      <w:tr w:rsidR="00490259" w:rsidRPr="00E66F78" w14:paraId="737E722F" w14:textId="77777777" w:rsidTr="00BA0900">
        <w:tc>
          <w:tcPr>
            <w:tcW w:w="959" w:type="dxa"/>
          </w:tcPr>
          <w:p w14:paraId="2535E305" w14:textId="77777777" w:rsidR="00490259" w:rsidRPr="00E66F78" w:rsidRDefault="00490259" w:rsidP="00BA0900">
            <w:pPr>
              <w:jc w:val="both"/>
              <w:rPr>
                <w:sz w:val="24"/>
                <w:szCs w:val="24"/>
              </w:rPr>
            </w:pPr>
          </w:p>
        </w:tc>
        <w:tc>
          <w:tcPr>
            <w:tcW w:w="8251" w:type="dxa"/>
          </w:tcPr>
          <w:p w14:paraId="1F52F2E9" w14:textId="77777777" w:rsidR="00490259" w:rsidRPr="00E66F78" w:rsidRDefault="00490259" w:rsidP="00BA0900">
            <w:pPr>
              <w:jc w:val="both"/>
              <w:rPr>
                <w:sz w:val="24"/>
                <w:szCs w:val="24"/>
              </w:rPr>
            </w:pPr>
          </w:p>
          <w:p w14:paraId="4C3DA20C" w14:textId="77777777" w:rsidR="00490259" w:rsidRPr="00E66F78" w:rsidRDefault="00490259" w:rsidP="00BA0900">
            <w:pPr>
              <w:jc w:val="both"/>
              <w:rPr>
                <w:sz w:val="24"/>
                <w:szCs w:val="24"/>
              </w:rPr>
            </w:pPr>
          </w:p>
        </w:tc>
      </w:tr>
      <w:tr w:rsidR="00490259" w:rsidRPr="00E66F78" w14:paraId="4ED89539" w14:textId="77777777" w:rsidTr="00BA0900">
        <w:tc>
          <w:tcPr>
            <w:tcW w:w="959" w:type="dxa"/>
          </w:tcPr>
          <w:p w14:paraId="54EF6E62" w14:textId="77777777" w:rsidR="00490259" w:rsidRPr="00E66F78" w:rsidRDefault="00490259" w:rsidP="00BA0900">
            <w:pPr>
              <w:jc w:val="both"/>
              <w:rPr>
                <w:sz w:val="24"/>
                <w:szCs w:val="24"/>
              </w:rPr>
            </w:pPr>
          </w:p>
          <w:p w14:paraId="006A8271" w14:textId="77777777" w:rsidR="00490259" w:rsidRPr="00E66F78" w:rsidRDefault="00490259" w:rsidP="00BA0900">
            <w:pPr>
              <w:jc w:val="both"/>
              <w:rPr>
                <w:sz w:val="24"/>
                <w:szCs w:val="24"/>
              </w:rPr>
            </w:pPr>
          </w:p>
        </w:tc>
        <w:tc>
          <w:tcPr>
            <w:tcW w:w="8251" w:type="dxa"/>
          </w:tcPr>
          <w:p w14:paraId="111ADE8E" w14:textId="77777777" w:rsidR="00490259" w:rsidRPr="00E66F78" w:rsidRDefault="00490259" w:rsidP="00BA0900">
            <w:pPr>
              <w:jc w:val="both"/>
              <w:rPr>
                <w:sz w:val="24"/>
                <w:szCs w:val="24"/>
              </w:rPr>
            </w:pPr>
          </w:p>
        </w:tc>
      </w:tr>
      <w:tr w:rsidR="00490259" w:rsidRPr="00E66F78" w14:paraId="3DD732A4" w14:textId="77777777" w:rsidTr="00BA0900">
        <w:tc>
          <w:tcPr>
            <w:tcW w:w="959" w:type="dxa"/>
          </w:tcPr>
          <w:p w14:paraId="65E1946B" w14:textId="77777777" w:rsidR="00490259" w:rsidRPr="00E66F78" w:rsidRDefault="00490259" w:rsidP="00BA0900">
            <w:pPr>
              <w:jc w:val="both"/>
              <w:rPr>
                <w:sz w:val="24"/>
                <w:szCs w:val="24"/>
              </w:rPr>
            </w:pPr>
          </w:p>
          <w:p w14:paraId="1A07B3D3" w14:textId="77777777" w:rsidR="00490259" w:rsidRPr="00E66F78" w:rsidRDefault="00490259" w:rsidP="00BA0900">
            <w:pPr>
              <w:jc w:val="both"/>
              <w:rPr>
                <w:sz w:val="24"/>
                <w:szCs w:val="24"/>
              </w:rPr>
            </w:pPr>
          </w:p>
        </w:tc>
        <w:tc>
          <w:tcPr>
            <w:tcW w:w="8251" w:type="dxa"/>
          </w:tcPr>
          <w:p w14:paraId="348A6F28" w14:textId="77777777" w:rsidR="00490259" w:rsidRPr="00E66F78" w:rsidRDefault="00490259" w:rsidP="00BA0900">
            <w:pPr>
              <w:jc w:val="both"/>
              <w:rPr>
                <w:sz w:val="24"/>
                <w:szCs w:val="24"/>
              </w:rPr>
            </w:pPr>
          </w:p>
        </w:tc>
      </w:tr>
      <w:tr w:rsidR="00490259" w:rsidRPr="00E66F78" w14:paraId="35C38B0D" w14:textId="77777777" w:rsidTr="00BA0900">
        <w:tc>
          <w:tcPr>
            <w:tcW w:w="959" w:type="dxa"/>
          </w:tcPr>
          <w:p w14:paraId="03BE80A5" w14:textId="77777777" w:rsidR="00490259" w:rsidRPr="00E66F78" w:rsidRDefault="00490259" w:rsidP="00BA0900">
            <w:pPr>
              <w:jc w:val="both"/>
              <w:rPr>
                <w:sz w:val="24"/>
                <w:szCs w:val="24"/>
              </w:rPr>
            </w:pPr>
          </w:p>
          <w:p w14:paraId="3E59DCDC" w14:textId="77777777" w:rsidR="00490259" w:rsidRPr="00E66F78" w:rsidRDefault="00490259" w:rsidP="00BA0900">
            <w:pPr>
              <w:jc w:val="both"/>
              <w:rPr>
                <w:sz w:val="24"/>
                <w:szCs w:val="24"/>
              </w:rPr>
            </w:pPr>
          </w:p>
        </w:tc>
        <w:tc>
          <w:tcPr>
            <w:tcW w:w="8251" w:type="dxa"/>
          </w:tcPr>
          <w:p w14:paraId="187AB020" w14:textId="77777777" w:rsidR="00490259" w:rsidRPr="00E66F78" w:rsidRDefault="00490259" w:rsidP="00BA0900">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1" w:name="_Hlk106046238"/>
    </w:p>
    <w:p w14:paraId="636643EB" w14:textId="29A644BE" w:rsidR="00490259" w:rsidRPr="008057B2" w:rsidRDefault="00490259" w:rsidP="00490259">
      <w:pPr>
        <w:jc w:val="center"/>
        <w:rPr>
          <w:b/>
          <w:sz w:val="24"/>
          <w:szCs w:val="24"/>
        </w:rPr>
      </w:pPr>
      <w:r w:rsidRPr="0013238E">
        <w:rPr>
          <w:b/>
          <w:sz w:val="24"/>
          <w:szCs w:val="24"/>
        </w:rPr>
        <w:t xml:space="preserve">w okresie ostatnich </w:t>
      </w:r>
      <w:r w:rsidR="0013238E" w:rsidRPr="00723512">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A0900">
        <w:tc>
          <w:tcPr>
            <w:tcW w:w="426" w:type="dxa"/>
            <w:vAlign w:val="center"/>
          </w:tcPr>
          <w:p w14:paraId="14C66227" w14:textId="77777777" w:rsidR="00490259" w:rsidRPr="00BE4794" w:rsidRDefault="00490259" w:rsidP="00BA0900">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A0900">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A0900">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A0900">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A0900">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A0900">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A0900">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A0900">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A0900">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A0900">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A0900">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A0900">
            <w:pPr>
              <w:tabs>
                <w:tab w:val="left" w:pos="851"/>
              </w:tabs>
              <w:jc w:val="both"/>
              <w:rPr>
                <w:sz w:val="24"/>
                <w:szCs w:val="24"/>
                <w:lang w:eastAsia="zh-CN"/>
              </w:rPr>
            </w:pPr>
          </w:p>
          <w:p w14:paraId="20041874" w14:textId="77777777" w:rsidR="00490259" w:rsidRPr="00E66F78" w:rsidRDefault="00490259" w:rsidP="00BA0900">
            <w:pPr>
              <w:tabs>
                <w:tab w:val="left" w:pos="851"/>
              </w:tabs>
              <w:jc w:val="both"/>
              <w:rPr>
                <w:sz w:val="24"/>
                <w:szCs w:val="24"/>
                <w:lang w:eastAsia="zh-CN"/>
              </w:rPr>
            </w:pPr>
          </w:p>
        </w:tc>
        <w:tc>
          <w:tcPr>
            <w:tcW w:w="1559" w:type="dxa"/>
          </w:tcPr>
          <w:p w14:paraId="582AE0A6" w14:textId="77777777" w:rsidR="00490259" w:rsidRPr="002B3992" w:rsidRDefault="00490259" w:rsidP="00BA0900">
            <w:pPr>
              <w:tabs>
                <w:tab w:val="left" w:pos="851"/>
              </w:tabs>
              <w:jc w:val="both"/>
              <w:rPr>
                <w:b/>
                <w:sz w:val="24"/>
                <w:szCs w:val="24"/>
                <w:lang w:eastAsia="zh-CN"/>
              </w:rPr>
            </w:pPr>
          </w:p>
        </w:tc>
        <w:tc>
          <w:tcPr>
            <w:tcW w:w="1417" w:type="dxa"/>
          </w:tcPr>
          <w:p w14:paraId="7FF91738" w14:textId="77777777" w:rsidR="00490259" w:rsidRPr="002B3992" w:rsidRDefault="00490259" w:rsidP="00BA0900">
            <w:pPr>
              <w:tabs>
                <w:tab w:val="left" w:pos="851"/>
              </w:tabs>
              <w:jc w:val="both"/>
              <w:rPr>
                <w:b/>
                <w:sz w:val="24"/>
                <w:szCs w:val="24"/>
                <w:lang w:eastAsia="zh-CN"/>
              </w:rPr>
            </w:pPr>
          </w:p>
        </w:tc>
        <w:tc>
          <w:tcPr>
            <w:tcW w:w="1560" w:type="dxa"/>
          </w:tcPr>
          <w:p w14:paraId="11FCB429" w14:textId="77777777" w:rsidR="00490259" w:rsidRPr="00E66F78" w:rsidRDefault="00490259" w:rsidP="00BA0900">
            <w:pPr>
              <w:tabs>
                <w:tab w:val="left" w:pos="851"/>
              </w:tabs>
              <w:jc w:val="both"/>
              <w:rPr>
                <w:b/>
                <w:sz w:val="24"/>
                <w:szCs w:val="24"/>
                <w:lang w:eastAsia="zh-CN"/>
              </w:rPr>
            </w:pPr>
          </w:p>
        </w:tc>
        <w:tc>
          <w:tcPr>
            <w:tcW w:w="1842" w:type="dxa"/>
          </w:tcPr>
          <w:p w14:paraId="26984344" w14:textId="77777777" w:rsidR="00490259" w:rsidRPr="00E66F78" w:rsidRDefault="00490259" w:rsidP="00BA0900">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A0900">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A0900">
            <w:pPr>
              <w:tabs>
                <w:tab w:val="left" w:pos="851"/>
              </w:tabs>
              <w:jc w:val="both"/>
              <w:rPr>
                <w:sz w:val="24"/>
                <w:szCs w:val="24"/>
                <w:lang w:eastAsia="zh-CN"/>
              </w:rPr>
            </w:pPr>
          </w:p>
          <w:p w14:paraId="68153734" w14:textId="77777777" w:rsidR="00490259" w:rsidRPr="00E66F78" w:rsidRDefault="00490259" w:rsidP="00BA0900">
            <w:pPr>
              <w:tabs>
                <w:tab w:val="left" w:pos="851"/>
              </w:tabs>
              <w:jc w:val="both"/>
              <w:rPr>
                <w:sz w:val="24"/>
                <w:szCs w:val="24"/>
                <w:lang w:eastAsia="zh-CN"/>
              </w:rPr>
            </w:pPr>
          </w:p>
          <w:p w14:paraId="10F3A86D" w14:textId="77777777" w:rsidR="00490259" w:rsidRPr="00E66F78" w:rsidRDefault="00490259" w:rsidP="00BA0900">
            <w:pPr>
              <w:tabs>
                <w:tab w:val="left" w:pos="851"/>
              </w:tabs>
              <w:jc w:val="both"/>
              <w:rPr>
                <w:sz w:val="24"/>
                <w:szCs w:val="24"/>
                <w:lang w:eastAsia="zh-CN"/>
              </w:rPr>
            </w:pPr>
          </w:p>
        </w:tc>
        <w:tc>
          <w:tcPr>
            <w:tcW w:w="1559" w:type="dxa"/>
          </w:tcPr>
          <w:p w14:paraId="6E910B9A" w14:textId="77777777" w:rsidR="00490259" w:rsidRPr="002B3992" w:rsidRDefault="00490259" w:rsidP="00BA0900">
            <w:pPr>
              <w:tabs>
                <w:tab w:val="left" w:pos="851"/>
              </w:tabs>
              <w:jc w:val="both"/>
              <w:rPr>
                <w:b/>
                <w:sz w:val="24"/>
                <w:szCs w:val="24"/>
                <w:lang w:eastAsia="zh-CN"/>
              </w:rPr>
            </w:pPr>
          </w:p>
        </w:tc>
        <w:tc>
          <w:tcPr>
            <w:tcW w:w="1417" w:type="dxa"/>
          </w:tcPr>
          <w:p w14:paraId="4D770104" w14:textId="77777777" w:rsidR="00490259" w:rsidRPr="002B3992" w:rsidRDefault="00490259" w:rsidP="00BA0900">
            <w:pPr>
              <w:tabs>
                <w:tab w:val="left" w:pos="851"/>
              </w:tabs>
              <w:jc w:val="both"/>
              <w:rPr>
                <w:b/>
                <w:sz w:val="24"/>
                <w:szCs w:val="24"/>
                <w:lang w:eastAsia="zh-CN"/>
              </w:rPr>
            </w:pPr>
          </w:p>
        </w:tc>
        <w:tc>
          <w:tcPr>
            <w:tcW w:w="1560" w:type="dxa"/>
          </w:tcPr>
          <w:p w14:paraId="696EC9D9" w14:textId="77777777" w:rsidR="00490259" w:rsidRPr="00E66F78" w:rsidRDefault="00490259" w:rsidP="00BA0900">
            <w:pPr>
              <w:tabs>
                <w:tab w:val="left" w:pos="851"/>
              </w:tabs>
              <w:jc w:val="both"/>
              <w:rPr>
                <w:b/>
                <w:sz w:val="24"/>
                <w:szCs w:val="24"/>
                <w:lang w:eastAsia="zh-CN"/>
              </w:rPr>
            </w:pPr>
          </w:p>
        </w:tc>
        <w:tc>
          <w:tcPr>
            <w:tcW w:w="1842" w:type="dxa"/>
          </w:tcPr>
          <w:p w14:paraId="5A426A0A" w14:textId="77777777" w:rsidR="00490259" w:rsidRPr="00E66F78" w:rsidRDefault="00490259" w:rsidP="00BA0900">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745C1D">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5C81DB1F" w:rsidR="00490259" w:rsidRPr="00111016" w:rsidRDefault="00490259" w:rsidP="00745C1D">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FEDC74D" w:rsidR="00490259" w:rsidRPr="00111016" w:rsidRDefault="00490259" w:rsidP="00745C1D">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DD1FD3">
        <w:rPr>
          <w:i/>
          <w:iCs/>
          <w:sz w:val="22"/>
          <w:szCs w:val="22"/>
          <w:lang w:eastAsia="zh-CN"/>
        </w:rPr>
        <w:t>usł</w:t>
      </w:r>
      <w:r w:rsidRPr="00DD1FD3">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745C1D">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745C1D">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9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
        <w:gridCol w:w="2692"/>
        <w:gridCol w:w="1743"/>
        <w:gridCol w:w="2417"/>
        <w:gridCol w:w="1931"/>
      </w:tblGrid>
      <w:tr w:rsidR="00490259" w:rsidRPr="00BE4794" w14:paraId="55002C08" w14:textId="77777777" w:rsidTr="004037AF">
        <w:trPr>
          <w:cantSplit/>
          <w:trHeight w:val="20"/>
          <w:tblHeader/>
        </w:trPr>
        <w:tc>
          <w:tcPr>
            <w:tcW w:w="229" w:type="pct"/>
            <w:vAlign w:val="center"/>
          </w:tcPr>
          <w:p w14:paraId="5918B8DE" w14:textId="77777777" w:rsidR="00490259" w:rsidRPr="00E75E6A" w:rsidRDefault="00490259" w:rsidP="00BA0900">
            <w:pPr>
              <w:autoSpaceDN w:val="0"/>
              <w:adjustRightInd w:val="0"/>
              <w:jc w:val="center"/>
              <w:rPr>
                <w:b/>
                <w:sz w:val="18"/>
                <w:szCs w:val="18"/>
              </w:rPr>
            </w:pPr>
            <w:r w:rsidRPr="00E75E6A">
              <w:rPr>
                <w:b/>
                <w:sz w:val="18"/>
                <w:szCs w:val="18"/>
              </w:rPr>
              <w:t>Lp.</w:t>
            </w:r>
          </w:p>
        </w:tc>
        <w:tc>
          <w:tcPr>
            <w:tcW w:w="1462" w:type="pct"/>
            <w:vAlign w:val="center"/>
          </w:tcPr>
          <w:p w14:paraId="24790A1F" w14:textId="5EB8F127" w:rsidR="00490259" w:rsidRPr="00E75E6A" w:rsidRDefault="00490259" w:rsidP="00BA0900">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947" w:type="pct"/>
            <w:vAlign w:val="center"/>
          </w:tcPr>
          <w:p w14:paraId="52860933" w14:textId="77777777" w:rsidR="00490259" w:rsidRPr="00E75E6A" w:rsidRDefault="00490259" w:rsidP="00BA0900">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BA0900">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BA0900">
            <w:pPr>
              <w:jc w:val="center"/>
              <w:rPr>
                <w:b/>
                <w:sz w:val="18"/>
                <w:szCs w:val="18"/>
              </w:rPr>
            </w:pPr>
            <w:r w:rsidRPr="00E75E6A">
              <w:rPr>
                <w:b/>
                <w:sz w:val="18"/>
                <w:szCs w:val="18"/>
              </w:rPr>
              <w:t>wykształcenie</w:t>
            </w:r>
          </w:p>
        </w:tc>
        <w:tc>
          <w:tcPr>
            <w:tcW w:w="1049" w:type="pct"/>
            <w:shd w:val="clear" w:color="auto" w:fill="auto"/>
            <w:vAlign w:val="center"/>
          </w:tcPr>
          <w:p w14:paraId="20FE4094" w14:textId="1F098B92" w:rsidR="00490259" w:rsidRPr="00E75E6A" w:rsidRDefault="00490259" w:rsidP="00BA0900">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4037AF">
        <w:trPr>
          <w:cantSplit/>
          <w:trHeight w:val="20"/>
          <w:tblHeader/>
        </w:trPr>
        <w:tc>
          <w:tcPr>
            <w:tcW w:w="229" w:type="pct"/>
            <w:vAlign w:val="center"/>
          </w:tcPr>
          <w:p w14:paraId="02A60694" w14:textId="77777777" w:rsidR="00490259" w:rsidRPr="00E75E6A" w:rsidRDefault="00490259" w:rsidP="00BA0900">
            <w:pPr>
              <w:jc w:val="center"/>
              <w:rPr>
                <w:i/>
              </w:rPr>
            </w:pPr>
            <w:r w:rsidRPr="00E75E6A">
              <w:rPr>
                <w:i/>
              </w:rPr>
              <w:t>1</w:t>
            </w:r>
          </w:p>
        </w:tc>
        <w:tc>
          <w:tcPr>
            <w:tcW w:w="1462" w:type="pct"/>
            <w:vAlign w:val="center"/>
          </w:tcPr>
          <w:p w14:paraId="3656FCCF" w14:textId="77777777" w:rsidR="00490259" w:rsidRPr="00E75E6A" w:rsidRDefault="00490259" w:rsidP="00BA0900">
            <w:pPr>
              <w:tabs>
                <w:tab w:val="left" w:pos="470"/>
              </w:tabs>
              <w:jc w:val="center"/>
              <w:rPr>
                <w:i/>
              </w:rPr>
            </w:pPr>
            <w:r w:rsidRPr="00E75E6A">
              <w:rPr>
                <w:i/>
              </w:rPr>
              <w:t>2</w:t>
            </w:r>
          </w:p>
        </w:tc>
        <w:tc>
          <w:tcPr>
            <w:tcW w:w="947" w:type="pct"/>
            <w:vAlign w:val="center"/>
          </w:tcPr>
          <w:p w14:paraId="422D6F03" w14:textId="77777777" w:rsidR="00490259" w:rsidRPr="00E75E6A" w:rsidRDefault="00490259" w:rsidP="00BA0900">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BA0900">
            <w:pPr>
              <w:jc w:val="center"/>
              <w:rPr>
                <w:i/>
              </w:rPr>
            </w:pPr>
            <w:r w:rsidRPr="00E75E6A">
              <w:rPr>
                <w:i/>
              </w:rPr>
              <w:t>4</w:t>
            </w:r>
          </w:p>
        </w:tc>
        <w:tc>
          <w:tcPr>
            <w:tcW w:w="1049" w:type="pct"/>
            <w:shd w:val="clear" w:color="auto" w:fill="auto"/>
            <w:vAlign w:val="center"/>
          </w:tcPr>
          <w:p w14:paraId="3A005E3A" w14:textId="77777777" w:rsidR="00490259" w:rsidRPr="00E75E6A" w:rsidRDefault="00490259" w:rsidP="00BA0900">
            <w:pPr>
              <w:jc w:val="center"/>
              <w:rPr>
                <w:i/>
              </w:rPr>
            </w:pPr>
            <w:r w:rsidRPr="00E75E6A">
              <w:rPr>
                <w:i/>
              </w:rPr>
              <w:t>5</w:t>
            </w:r>
          </w:p>
        </w:tc>
      </w:tr>
      <w:tr w:rsidR="00490259" w:rsidRPr="00E66F78" w14:paraId="3DB33C7F" w14:textId="77777777" w:rsidTr="004037AF">
        <w:trPr>
          <w:cantSplit/>
          <w:trHeight w:val="20"/>
        </w:trPr>
        <w:tc>
          <w:tcPr>
            <w:tcW w:w="229" w:type="pct"/>
            <w:vAlign w:val="center"/>
          </w:tcPr>
          <w:p w14:paraId="6B5AA0AF" w14:textId="77777777" w:rsidR="00490259" w:rsidRPr="008F2B27" w:rsidRDefault="00490259" w:rsidP="00BA0900">
            <w:pPr>
              <w:jc w:val="center"/>
              <w:rPr>
                <w:b/>
              </w:rPr>
            </w:pPr>
            <w:r w:rsidRPr="008F2B27">
              <w:rPr>
                <w:b/>
              </w:rPr>
              <w:t>1.1</w:t>
            </w:r>
          </w:p>
        </w:tc>
        <w:tc>
          <w:tcPr>
            <w:tcW w:w="1462" w:type="pct"/>
            <w:vAlign w:val="center"/>
          </w:tcPr>
          <w:p w14:paraId="0ED34793" w14:textId="1210CEB4" w:rsidR="00490259" w:rsidRPr="000D021F" w:rsidRDefault="007A1B1C" w:rsidP="000D021F">
            <w:pPr>
              <w:ind w:left="-43"/>
              <w:rPr>
                <w:b/>
                <w:bCs/>
              </w:rPr>
            </w:pPr>
            <w:r w:rsidRPr="000D021F">
              <w:rPr>
                <w:b/>
                <w:bCs/>
              </w:rPr>
              <w:t>1 osoba z uprawnieniniami</w:t>
            </w:r>
            <w:r w:rsidR="00DD1FD3" w:rsidRPr="000D021F">
              <w:rPr>
                <w:b/>
                <w:bCs/>
              </w:rPr>
              <w:t xml:space="preserve"> </w:t>
            </w:r>
            <w:r w:rsidRPr="000D021F">
              <w:rPr>
                <w:b/>
                <w:bCs/>
              </w:rPr>
              <w:t>budowlanymi w specjalności instalacyjnej w zakresie sieci, instalacji i urządzeń cieplnych, wentylacyjnych, gazowych, wodociągowych i kanalizacyjnych bez ograniczeń</w:t>
            </w:r>
          </w:p>
        </w:tc>
        <w:tc>
          <w:tcPr>
            <w:tcW w:w="947" w:type="pct"/>
            <w:vAlign w:val="center"/>
          </w:tcPr>
          <w:p w14:paraId="5A6D7864" w14:textId="77777777" w:rsidR="00490259" w:rsidRPr="00E66F78" w:rsidRDefault="00490259" w:rsidP="00BA0900">
            <w:pPr>
              <w:jc w:val="center"/>
              <w:rPr>
                <w:b/>
                <w:bCs/>
                <w:sz w:val="24"/>
                <w:szCs w:val="24"/>
              </w:rPr>
            </w:pPr>
          </w:p>
        </w:tc>
        <w:tc>
          <w:tcPr>
            <w:tcW w:w="1313" w:type="pct"/>
            <w:shd w:val="clear" w:color="auto" w:fill="auto"/>
            <w:vAlign w:val="center"/>
          </w:tcPr>
          <w:p w14:paraId="34B071B1" w14:textId="77777777" w:rsidR="00490259" w:rsidRPr="00E66F78" w:rsidRDefault="00490259" w:rsidP="00BA0900">
            <w:pPr>
              <w:jc w:val="center"/>
              <w:rPr>
                <w:sz w:val="24"/>
                <w:szCs w:val="24"/>
              </w:rPr>
            </w:pPr>
          </w:p>
        </w:tc>
        <w:tc>
          <w:tcPr>
            <w:tcW w:w="1049" w:type="pct"/>
            <w:shd w:val="clear" w:color="auto" w:fill="auto"/>
            <w:vAlign w:val="center"/>
          </w:tcPr>
          <w:p w14:paraId="70065336" w14:textId="77777777" w:rsidR="00490259" w:rsidRPr="00E66F78" w:rsidRDefault="00490259" w:rsidP="00BA0900">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745C1D">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745C1D">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CCF464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D265D3">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3" w:name="_Hlk106046060"/>
      <w:bookmarkStart w:id="94" w:name="_Hlk156498045"/>
      <w:r w:rsidRPr="008057B2">
        <w:rPr>
          <w:sz w:val="22"/>
          <w:szCs w:val="22"/>
        </w:rPr>
        <w:t xml:space="preserve">Nazwa </w:t>
      </w:r>
      <w:r w:rsidR="00DB4D9E">
        <w:rPr>
          <w:sz w:val="22"/>
          <w:szCs w:val="22"/>
        </w:rPr>
        <w:t>Wykonawcy</w:t>
      </w:r>
      <w:r w:rsidRPr="008057B2">
        <w:rPr>
          <w:sz w:val="22"/>
          <w:szCs w:val="22"/>
        </w:rPr>
        <w:t>: ...................................................................................................................</w:t>
      </w:r>
    </w:p>
    <w:bookmarkEnd w:id="9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277C433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55424" w:rsidRPr="00B35C8E">
        <w:rPr>
          <w:b/>
          <w:bCs/>
          <w:i/>
          <w:iCs/>
          <w:sz w:val="22"/>
          <w:szCs w:val="22"/>
        </w:rPr>
        <w:t>„</w:t>
      </w:r>
      <w:r w:rsidR="00B35C8E" w:rsidRPr="00B35C8E">
        <w:rPr>
          <w:b/>
          <w:bCs/>
          <w:i/>
          <w:iCs/>
          <w:sz w:val="22"/>
          <w:szCs w:val="22"/>
        </w:rPr>
        <w:t>Wykonanie dokumentacji projektowej i kosztorysowej remontu instalacji centralnego ogrzewania w hali produkcyjnej na wydziale WRP3 dla Polskiej Grupy Górniczej S.A. Oddział Zakład Remontowo - Produkcyjny</w:t>
      </w:r>
      <w:r w:rsidR="00555424" w:rsidRPr="00B35C8E">
        <w:rPr>
          <w:b/>
          <w:bCs/>
          <w:i/>
          <w:iCs/>
          <w:sz w:val="22"/>
          <w:szCs w:val="22"/>
        </w:rPr>
        <w:t>”</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745C1D">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745C1D">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745C1D">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745C1D">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745C1D">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745C1D">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BA0900">
        <w:trPr>
          <w:trHeight w:val="806"/>
        </w:trPr>
        <w:tc>
          <w:tcPr>
            <w:tcW w:w="1501" w:type="pct"/>
            <w:vAlign w:val="center"/>
          </w:tcPr>
          <w:p w14:paraId="41F3A183" w14:textId="7DE6364F" w:rsidR="00490259" w:rsidRPr="00786E1D" w:rsidRDefault="00490259" w:rsidP="00BA0900">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A0900">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BA0900">
        <w:trPr>
          <w:trHeight w:val="335"/>
        </w:trPr>
        <w:tc>
          <w:tcPr>
            <w:tcW w:w="1501" w:type="pct"/>
          </w:tcPr>
          <w:p w14:paraId="387B29A0" w14:textId="77777777" w:rsidR="00490259" w:rsidRPr="00786E1D" w:rsidRDefault="00490259" w:rsidP="00BA0900">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BA0900">
            <w:pPr>
              <w:tabs>
                <w:tab w:val="left" w:pos="720"/>
              </w:tabs>
              <w:snapToGrid w:val="0"/>
              <w:jc w:val="center"/>
              <w:rPr>
                <w:b/>
                <w:i/>
                <w:szCs w:val="18"/>
              </w:rPr>
            </w:pPr>
            <w:r w:rsidRPr="00786E1D">
              <w:rPr>
                <w:b/>
                <w:i/>
                <w:szCs w:val="18"/>
              </w:rPr>
              <w:t>2</w:t>
            </w:r>
          </w:p>
        </w:tc>
      </w:tr>
      <w:tr w:rsidR="00490259" w:rsidRPr="00E66F78" w14:paraId="46FB67D2" w14:textId="77777777" w:rsidTr="00BA0900">
        <w:trPr>
          <w:trHeight w:val="824"/>
        </w:trPr>
        <w:tc>
          <w:tcPr>
            <w:tcW w:w="1501" w:type="pct"/>
          </w:tcPr>
          <w:p w14:paraId="46BA2EA2" w14:textId="77777777" w:rsidR="00490259" w:rsidRPr="00E66F78" w:rsidRDefault="00490259" w:rsidP="00BA0900">
            <w:pPr>
              <w:tabs>
                <w:tab w:val="left" w:pos="720"/>
              </w:tabs>
              <w:snapToGrid w:val="0"/>
              <w:rPr>
                <w:b/>
                <w:sz w:val="22"/>
              </w:rPr>
            </w:pPr>
          </w:p>
        </w:tc>
        <w:tc>
          <w:tcPr>
            <w:tcW w:w="3499" w:type="pct"/>
          </w:tcPr>
          <w:p w14:paraId="6F9BCC59" w14:textId="77777777" w:rsidR="00490259" w:rsidRPr="00E66F78" w:rsidRDefault="00490259" w:rsidP="00BA0900">
            <w:pPr>
              <w:tabs>
                <w:tab w:val="left" w:pos="720"/>
              </w:tabs>
              <w:snapToGrid w:val="0"/>
              <w:rPr>
                <w:b/>
                <w:sz w:val="22"/>
              </w:rPr>
            </w:pPr>
          </w:p>
        </w:tc>
      </w:tr>
      <w:tr w:rsidR="00490259" w:rsidRPr="00E66F78" w14:paraId="25DBB348" w14:textId="77777777" w:rsidTr="00BA0900">
        <w:trPr>
          <w:trHeight w:val="824"/>
        </w:trPr>
        <w:tc>
          <w:tcPr>
            <w:tcW w:w="1501" w:type="pct"/>
          </w:tcPr>
          <w:p w14:paraId="35CAB5F0" w14:textId="77777777" w:rsidR="00490259" w:rsidRPr="00E66F78" w:rsidRDefault="00490259" w:rsidP="00BA0900">
            <w:pPr>
              <w:tabs>
                <w:tab w:val="left" w:pos="720"/>
              </w:tabs>
              <w:snapToGrid w:val="0"/>
              <w:rPr>
                <w:b/>
                <w:sz w:val="22"/>
              </w:rPr>
            </w:pPr>
          </w:p>
        </w:tc>
        <w:tc>
          <w:tcPr>
            <w:tcW w:w="3499" w:type="pct"/>
          </w:tcPr>
          <w:p w14:paraId="3CB27913" w14:textId="77777777" w:rsidR="00490259" w:rsidRPr="00E66F78" w:rsidRDefault="00490259" w:rsidP="00BA0900">
            <w:pPr>
              <w:tabs>
                <w:tab w:val="left" w:pos="720"/>
              </w:tabs>
              <w:snapToGrid w:val="0"/>
              <w:rPr>
                <w:b/>
                <w:sz w:val="22"/>
              </w:rPr>
            </w:pPr>
          </w:p>
        </w:tc>
      </w:tr>
      <w:tr w:rsidR="00490259" w:rsidRPr="00E66F78" w14:paraId="5406319C" w14:textId="77777777" w:rsidTr="00BA0900">
        <w:trPr>
          <w:trHeight w:val="824"/>
        </w:trPr>
        <w:tc>
          <w:tcPr>
            <w:tcW w:w="1501" w:type="pct"/>
          </w:tcPr>
          <w:p w14:paraId="7879A1C7" w14:textId="77777777" w:rsidR="00490259" w:rsidRPr="00E66F78" w:rsidRDefault="00490259" w:rsidP="00BA0900">
            <w:pPr>
              <w:tabs>
                <w:tab w:val="left" w:pos="720"/>
              </w:tabs>
              <w:snapToGrid w:val="0"/>
              <w:rPr>
                <w:b/>
                <w:sz w:val="22"/>
              </w:rPr>
            </w:pPr>
          </w:p>
        </w:tc>
        <w:tc>
          <w:tcPr>
            <w:tcW w:w="3499" w:type="pct"/>
          </w:tcPr>
          <w:p w14:paraId="6D403A37" w14:textId="77777777" w:rsidR="00490259" w:rsidRPr="00E66F78" w:rsidRDefault="00490259" w:rsidP="00BA0900">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BA0900">
        <w:tc>
          <w:tcPr>
            <w:tcW w:w="3594" w:type="dxa"/>
            <w:vAlign w:val="center"/>
          </w:tcPr>
          <w:p w14:paraId="0CCC4ABA" w14:textId="77777777" w:rsidR="008A46E0" w:rsidRPr="00C1155B" w:rsidRDefault="008A46E0" w:rsidP="00BA090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BA090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BA0900">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BA0900">
        <w:tc>
          <w:tcPr>
            <w:tcW w:w="3594" w:type="dxa"/>
          </w:tcPr>
          <w:p w14:paraId="0E0C0A1C" w14:textId="77777777" w:rsidR="008A46E0" w:rsidRPr="00C1155B" w:rsidRDefault="008A46E0" w:rsidP="00BA0900">
            <w:pPr>
              <w:tabs>
                <w:tab w:val="left" w:pos="851"/>
              </w:tabs>
              <w:rPr>
                <w:sz w:val="22"/>
                <w:szCs w:val="22"/>
              </w:rPr>
            </w:pPr>
          </w:p>
          <w:p w14:paraId="7EEC9116" w14:textId="77777777" w:rsidR="008A46E0" w:rsidRPr="00C1155B" w:rsidRDefault="008A46E0" w:rsidP="00BA0900">
            <w:pPr>
              <w:tabs>
                <w:tab w:val="left" w:pos="851"/>
              </w:tabs>
              <w:rPr>
                <w:sz w:val="22"/>
                <w:szCs w:val="22"/>
              </w:rPr>
            </w:pPr>
          </w:p>
        </w:tc>
        <w:tc>
          <w:tcPr>
            <w:tcW w:w="2255" w:type="dxa"/>
          </w:tcPr>
          <w:p w14:paraId="5486ECAE" w14:textId="77777777" w:rsidR="008A46E0" w:rsidRPr="00C1155B" w:rsidRDefault="008A46E0" w:rsidP="00BA0900">
            <w:pPr>
              <w:tabs>
                <w:tab w:val="left" w:pos="851"/>
              </w:tabs>
              <w:rPr>
                <w:sz w:val="22"/>
                <w:szCs w:val="22"/>
              </w:rPr>
            </w:pPr>
          </w:p>
        </w:tc>
        <w:tc>
          <w:tcPr>
            <w:tcW w:w="2792" w:type="dxa"/>
          </w:tcPr>
          <w:p w14:paraId="5732BA6F" w14:textId="77777777" w:rsidR="008A46E0" w:rsidRPr="00C1155B" w:rsidRDefault="008A46E0" w:rsidP="00BA0900">
            <w:pPr>
              <w:tabs>
                <w:tab w:val="left" w:pos="851"/>
              </w:tabs>
              <w:rPr>
                <w:sz w:val="22"/>
                <w:szCs w:val="22"/>
              </w:rPr>
            </w:pPr>
          </w:p>
        </w:tc>
      </w:tr>
      <w:tr w:rsidR="00C1155B" w:rsidRPr="00C1155B" w14:paraId="13AF3E5A" w14:textId="77777777" w:rsidTr="00BA0900">
        <w:tc>
          <w:tcPr>
            <w:tcW w:w="3594" w:type="dxa"/>
          </w:tcPr>
          <w:p w14:paraId="04ECD7B8" w14:textId="77777777" w:rsidR="008A46E0" w:rsidRPr="00C1155B" w:rsidRDefault="008A46E0" w:rsidP="00BA0900">
            <w:pPr>
              <w:tabs>
                <w:tab w:val="left" w:pos="851"/>
              </w:tabs>
              <w:rPr>
                <w:sz w:val="22"/>
                <w:szCs w:val="22"/>
              </w:rPr>
            </w:pPr>
          </w:p>
          <w:p w14:paraId="0D1C5FE6" w14:textId="77777777" w:rsidR="008A46E0" w:rsidRPr="00C1155B" w:rsidRDefault="008A46E0" w:rsidP="00BA0900">
            <w:pPr>
              <w:tabs>
                <w:tab w:val="left" w:pos="851"/>
              </w:tabs>
              <w:rPr>
                <w:sz w:val="22"/>
                <w:szCs w:val="22"/>
              </w:rPr>
            </w:pPr>
          </w:p>
        </w:tc>
        <w:tc>
          <w:tcPr>
            <w:tcW w:w="2255" w:type="dxa"/>
          </w:tcPr>
          <w:p w14:paraId="1497BAEC" w14:textId="77777777" w:rsidR="008A46E0" w:rsidRPr="00C1155B" w:rsidRDefault="008A46E0" w:rsidP="00BA0900">
            <w:pPr>
              <w:tabs>
                <w:tab w:val="left" w:pos="851"/>
              </w:tabs>
              <w:rPr>
                <w:sz w:val="22"/>
                <w:szCs w:val="22"/>
              </w:rPr>
            </w:pPr>
          </w:p>
        </w:tc>
        <w:tc>
          <w:tcPr>
            <w:tcW w:w="2792" w:type="dxa"/>
          </w:tcPr>
          <w:p w14:paraId="1BEAA456" w14:textId="77777777" w:rsidR="008A46E0" w:rsidRPr="00C1155B" w:rsidRDefault="008A46E0" w:rsidP="00BA0900">
            <w:pPr>
              <w:tabs>
                <w:tab w:val="left" w:pos="851"/>
              </w:tabs>
              <w:rPr>
                <w:sz w:val="22"/>
                <w:szCs w:val="22"/>
              </w:rPr>
            </w:pPr>
          </w:p>
        </w:tc>
      </w:tr>
      <w:tr w:rsidR="00C1155B" w:rsidRPr="00C1155B" w14:paraId="13A3DA95" w14:textId="77777777" w:rsidTr="00BA0900">
        <w:tc>
          <w:tcPr>
            <w:tcW w:w="3594" w:type="dxa"/>
          </w:tcPr>
          <w:p w14:paraId="44F7C4A2" w14:textId="77777777" w:rsidR="008A46E0" w:rsidRPr="00C1155B" w:rsidRDefault="008A46E0" w:rsidP="00BA0900">
            <w:pPr>
              <w:tabs>
                <w:tab w:val="left" w:pos="851"/>
              </w:tabs>
              <w:rPr>
                <w:sz w:val="22"/>
                <w:szCs w:val="22"/>
              </w:rPr>
            </w:pPr>
          </w:p>
          <w:p w14:paraId="703F4EB2" w14:textId="77777777" w:rsidR="008A46E0" w:rsidRPr="00C1155B" w:rsidRDefault="008A46E0" w:rsidP="00BA0900">
            <w:pPr>
              <w:tabs>
                <w:tab w:val="left" w:pos="851"/>
              </w:tabs>
              <w:rPr>
                <w:sz w:val="22"/>
                <w:szCs w:val="22"/>
              </w:rPr>
            </w:pPr>
          </w:p>
        </w:tc>
        <w:tc>
          <w:tcPr>
            <w:tcW w:w="2255" w:type="dxa"/>
          </w:tcPr>
          <w:p w14:paraId="47BAE652" w14:textId="77777777" w:rsidR="008A46E0" w:rsidRPr="00C1155B" w:rsidRDefault="008A46E0" w:rsidP="00BA0900">
            <w:pPr>
              <w:tabs>
                <w:tab w:val="left" w:pos="851"/>
              </w:tabs>
              <w:rPr>
                <w:sz w:val="22"/>
                <w:szCs w:val="22"/>
              </w:rPr>
            </w:pPr>
          </w:p>
        </w:tc>
        <w:tc>
          <w:tcPr>
            <w:tcW w:w="2792" w:type="dxa"/>
          </w:tcPr>
          <w:p w14:paraId="6822A1BE" w14:textId="77777777" w:rsidR="008A46E0" w:rsidRPr="00C1155B" w:rsidRDefault="008A46E0" w:rsidP="00BA0900">
            <w:pPr>
              <w:tabs>
                <w:tab w:val="left" w:pos="851"/>
              </w:tabs>
              <w:rPr>
                <w:sz w:val="22"/>
                <w:szCs w:val="22"/>
              </w:rPr>
            </w:pPr>
          </w:p>
        </w:tc>
      </w:tr>
      <w:tr w:rsidR="00C1155B" w:rsidRPr="00C1155B" w14:paraId="2EFF103A" w14:textId="77777777" w:rsidTr="00BA0900">
        <w:tc>
          <w:tcPr>
            <w:tcW w:w="3594" w:type="dxa"/>
          </w:tcPr>
          <w:p w14:paraId="10053077" w14:textId="77777777" w:rsidR="008A46E0" w:rsidRPr="00C1155B" w:rsidRDefault="008A46E0" w:rsidP="00BA0900">
            <w:pPr>
              <w:tabs>
                <w:tab w:val="left" w:pos="851"/>
              </w:tabs>
              <w:rPr>
                <w:sz w:val="22"/>
                <w:szCs w:val="22"/>
              </w:rPr>
            </w:pPr>
          </w:p>
          <w:p w14:paraId="322110C2" w14:textId="77777777" w:rsidR="008A46E0" w:rsidRPr="00C1155B" w:rsidRDefault="008A46E0" w:rsidP="00BA0900">
            <w:pPr>
              <w:tabs>
                <w:tab w:val="left" w:pos="851"/>
              </w:tabs>
              <w:rPr>
                <w:sz w:val="22"/>
                <w:szCs w:val="22"/>
              </w:rPr>
            </w:pPr>
          </w:p>
        </w:tc>
        <w:tc>
          <w:tcPr>
            <w:tcW w:w="2255" w:type="dxa"/>
          </w:tcPr>
          <w:p w14:paraId="398CBFEA" w14:textId="77777777" w:rsidR="008A46E0" w:rsidRPr="00C1155B" w:rsidRDefault="008A46E0" w:rsidP="00BA0900">
            <w:pPr>
              <w:tabs>
                <w:tab w:val="left" w:pos="851"/>
              </w:tabs>
              <w:rPr>
                <w:sz w:val="22"/>
                <w:szCs w:val="22"/>
              </w:rPr>
            </w:pPr>
          </w:p>
        </w:tc>
        <w:tc>
          <w:tcPr>
            <w:tcW w:w="2792" w:type="dxa"/>
          </w:tcPr>
          <w:p w14:paraId="67AB3AE3" w14:textId="77777777" w:rsidR="008A46E0" w:rsidRPr="00C1155B" w:rsidRDefault="008A46E0" w:rsidP="00BA0900">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6DE16B8D" w:rsidR="008A46E0" w:rsidRPr="00E66F78" w:rsidRDefault="00715D96" w:rsidP="003510EE">
      <w:pPr>
        <w:tabs>
          <w:tab w:val="left" w:pos="851"/>
        </w:tabs>
        <w:jc w:val="both"/>
        <w:rPr>
          <w:sz w:val="22"/>
        </w:rPr>
      </w:pPr>
      <w:bookmarkStart w:id="96"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610E88">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9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9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745C1D">
      <w:pPr>
        <w:widowControl w:val="0"/>
        <w:numPr>
          <w:ilvl w:val="7"/>
          <w:numId w:val="36"/>
        </w:numPr>
        <w:adjustRightInd w:val="0"/>
        <w:ind w:left="284" w:hanging="284"/>
        <w:contextualSpacing/>
        <w:jc w:val="both"/>
        <w:textAlignment w:val="baseline"/>
        <w:rPr>
          <w:sz w:val="22"/>
          <w:szCs w:val="22"/>
          <w:lang w:eastAsia="zh-CN"/>
        </w:rPr>
      </w:pPr>
      <w:bookmarkStart w:id="9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745C1D">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745C1D">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DD1FD3">
        <w:rPr>
          <w:sz w:val="22"/>
          <w:szCs w:val="22"/>
          <w:lang w:eastAsia="zh-CN"/>
        </w:rPr>
        <w:t>(Dz. U. z 202</w:t>
      </w:r>
      <w:r w:rsidR="003B54FC" w:rsidRPr="00DD1FD3">
        <w:rPr>
          <w:sz w:val="22"/>
          <w:szCs w:val="22"/>
          <w:lang w:eastAsia="zh-CN"/>
        </w:rPr>
        <w:t>3</w:t>
      </w:r>
      <w:r w:rsidRPr="00DD1FD3">
        <w:rPr>
          <w:sz w:val="22"/>
          <w:szCs w:val="22"/>
          <w:lang w:eastAsia="zh-CN"/>
        </w:rPr>
        <w:t xml:space="preserve"> r. poz. </w:t>
      </w:r>
      <w:r w:rsidR="003B54FC" w:rsidRPr="00DD1FD3">
        <w:rPr>
          <w:sz w:val="22"/>
          <w:szCs w:val="22"/>
          <w:lang w:eastAsia="zh-CN"/>
        </w:rPr>
        <w:t xml:space="preserve">120, 295 z </w:t>
      </w:r>
      <w:proofErr w:type="spellStart"/>
      <w:r w:rsidR="003B54FC" w:rsidRPr="00DD1FD3">
        <w:rPr>
          <w:sz w:val="22"/>
          <w:szCs w:val="22"/>
          <w:lang w:eastAsia="zh-CN"/>
        </w:rPr>
        <w:t>późn</w:t>
      </w:r>
      <w:proofErr w:type="spellEnd"/>
      <w:r w:rsidR="003B54FC" w:rsidRPr="00DD1FD3">
        <w:rPr>
          <w:sz w:val="22"/>
          <w:szCs w:val="22"/>
          <w:lang w:eastAsia="zh-CN"/>
        </w:rPr>
        <w:t>. zm.</w:t>
      </w:r>
      <w:r w:rsidRPr="00DD1FD3">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8"/>
    <w:p w14:paraId="5D876EBA" w14:textId="77777777" w:rsidR="00490259" w:rsidRPr="0080151F" w:rsidRDefault="00490259" w:rsidP="00745C1D">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745C1D">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745C1D">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745C1D">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745C1D">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745C1D">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9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745C1D">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745C1D">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1" w:name="_Hlk67825429"/>
      <w:bookmarkEnd w:id="9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C6EC54B"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472A76">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BA0900">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BA0900">
            <w:pPr>
              <w:widowControl w:val="0"/>
              <w:jc w:val="center"/>
              <w:rPr>
                <w:sz w:val="18"/>
                <w:szCs w:val="18"/>
              </w:rPr>
            </w:pPr>
          </w:p>
          <w:p w14:paraId="48E9F504" w14:textId="77777777" w:rsidR="00F62369" w:rsidRPr="00C1155B" w:rsidRDefault="00F62369" w:rsidP="00BA0900">
            <w:pPr>
              <w:widowControl w:val="0"/>
              <w:jc w:val="center"/>
              <w:rPr>
                <w:sz w:val="18"/>
                <w:szCs w:val="18"/>
              </w:rPr>
            </w:pPr>
          </w:p>
          <w:p w14:paraId="5269841A" w14:textId="77777777" w:rsidR="00F62369" w:rsidRPr="00C1155B" w:rsidRDefault="00F62369" w:rsidP="00BA0900">
            <w:pPr>
              <w:widowControl w:val="0"/>
              <w:jc w:val="center"/>
              <w:rPr>
                <w:sz w:val="18"/>
                <w:szCs w:val="18"/>
              </w:rPr>
            </w:pPr>
          </w:p>
          <w:p w14:paraId="34FDB7A2" w14:textId="77777777" w:rsidR="00F62369" w:rsidRPr="00C1155B" w:rsidRDefault="00F62369" w:rsidP="00BA0900">
            <w:pPr>
              <w:widowControl w:val="0"/>
              <w:jc w:val="center"/>
              <w:rPr>
                <w:sz w:val="18"/>
                <w:szCs w:val="18"/>
              </w:rPr>
            </w:pPr>
          </w:p>
          <w:p w14:paraId="047A81B2" w14:textId="77777777" w:rsidR="00F62369" w:rsidRPr="00C1155B" w:rsidRDefault="00F62369" w:rsidP="00BA0900">
            <w:pPr>
              <w:widowControl w:val="0"/>
              <w:jc w:val="center"/>
              <w:rPr>
                <w:sz w:val="18"/>
                <w:szCs w:val="18"/>
              </w:rPr>
            </w:pPr>
          </w:p>
          <w:p w14:paraId="6ACE33D9" w14:textId="77777777" w:rsidR="00F62369" w:rsidRPr="00C1155B" w:rsidRDefault="00F62369" w:rsidP="00BA0900">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BA0900">
            <w:pPr>
              <w:widowControl w:val="0"/>
              <w:jc w:val="center"/>
              <w:rPr>
                <w:sz w:val="18"/>
                <w:szCs w:val="18"/>
              </w:rPr>
            </w:pPr>
          </w:p>
          <w:p w14:paraId="5CA6D7D8" w14:textId="77777777" w:rsidR="00F62369" w:rsidRPr="00C1155B" w:rsidRDefault="00F62369" w:rsidP="00BA0900">
            <w:pPr>
              <w:widowControl w:val="0"/>
              <w:jc w:val="center"/>
              <w:rPr>
                <w:sz w:val="18"/>
                <w:szCs w:val="18"/>
              </w:rPr>
            </w:pPr>
          </w:p>
          <w:p w14:paraId="07B373E8" w14:textId="77777777" w:rsidR="00F62369" w:rsidRPr="00C1155B" w:rsidRDefault="00F62369" w:rsidP="00BA0900">
            <w:pPr>
              <w:widowControl w:val="0"/>
              <w:jc w:val="center"/>
              <w:rPr>
                <w:sz w:val="18"/>
                <w:szCs w:val="18"/>
              </w:rPr>
            </w:pPr>
          </w:p>
          <w:p w14:paraId="0A72371E" w14:textId="77777777" w:rsidR="00F62369" w:rsidRPr="00C1155B" w:rsidRDefault="00F62369" w:rsidP="00BA0900">
            <w:pPr>
              <w:widowControl w:val="0"/>
              <w:jc w:val="center"/>
              <w:rPr>
                <w:sz w:val="18"/>
                <w:szCs w:val="18"/>
              </w:rPr>
            </w:pPr>
          </w:p>
          <w:p w14:paraId="5AB93757" w14:textId="77777777" w:rsidR="00F62369" w:rsidRPr="00C1155B" w:rsidRDefault="00F62369" w:rsidP="00BA0900">
            <w:pPr>
              <w:widowControl w:val="0"/>
              <w:jc w:val="center"/>
              <w:rPr>
                <w:sz w:val="18"/>
                <w:szCs w:val="18"/>
              </w:rPr>
            </w:pPr>
          </w:p>
          <w:p w14:paraId="0E8CDC5A" w14:textId="77777777" w:rsidR="00F62369" w:rsidRPr="00C1155B" w:rsidRDefault="00F62369" w:rsidP="00BA0900">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BA0900">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BA090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BA090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BA090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BA0900">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BA0900">
        <w:trPr>
          <w:trHeight w:val="564"/>
        </w:trPr>
        <w:tc>
          <w:tcPr>
            <w:tcW w:w="1250" w:type="pct"/>
            <w:vAlign w:val="center"/>
          </w:tcPr>
          <w:p w14:paraId="1E9B2E54" w14:textId="77777777" w:rsidR="00F62369" w:rsidRPr="00C1155B" w:rsidRDefault="00F62369" w:rsidP="00BA0900">
            <w:pPr>
              <w:widowControl w:val="0"/>
              <w:jc w:val="center"/>
              <w:rPr>
                <w:sz w:val="18"/>
                <w:szCs w:val="18"/>
              </w:rPr>
            </w:pPr>
          </w:p>
          <w:p w14:paraId="424D180B" w14:textId="77777777" w:rsidR="00F62369" w:rsidRPr="00C1155B" w:rsidRDefault="00F62369" w:rsidP="00BA0900">
            <w:pPr>
              <w:widowControl w:val="0"/>
              <w:jc w:val="center"/>
              <w:rPr>
                <w:sz w:val="18"/>
                <w:szCs w:val="18"/>
              </w:rPr>
            </w:pPr>
          </w:p>
          <w:p w14:paraId="22A03B6F" w14:textId="77777777" w:rsidR="00F62369" w:rsidRPr="00C1155B" w:rsidRDefault="00F62369" w:rsidP="00BA0900">
            <w:pPr>
              <w:widowControl w:val="0"/>
              <w:jc w:val="center"/>
              <w:rPr>
                <w:sz w:val="18"/>
                <w:szCs w:val="18"/>
              </w:rPr>
            </w:pPr>
          </w:p>
          <w:p w14:paraId="7814D834" w14:textId="77777777" w:rsidR="00F62369" w:rsidRPr="00C1155B" w:rsidRDefault="00F62369" w:rsidP="00BA0900">
            <w:pPr>
              <w:widowControl w:val="0"/>
              <w:jc w:val="center"/>
              <w:rPr>
                <w:sz w:val="18"/>
                <w:szCs w:val="18"/>
              </w:rPr>
            </w:pPr>
          </w:p>
          <w:p w14:paraId="52B73CA6" w14:textId="77777777" w:rsidR="00F62369" w:rsidRPr="00C1155B" w:rsidRDefault="00F62369" w:rsidP="00BA0900">
            <w:pPr>
              <w:widowControl w:val="0"/>
              <w:jc w:val="center"/>
              <w:rPr>
                <w:sz w:val="18"/>
                <w:szCs w:val="18"/>
              </w:rPr>
            </w:pPr>
          </w:p>
          <w:p w14:paraId="5A9E8C96" w14:textId="77777777" w:rsidR="00F62369" w:rsidRPr="00C1155B" w:rsidRDefault="00F62369" w:rsidP="00BA0900">
            <w:pPr>
              <w:ind w:left="22"/>
              <w:jc w:val="center"/>
              <w:rPr>
                <w:sz w:val="18"/>
                <w:szCs w:val="18"/>
              </w:rPr>
            </w:pPr>
          </w:p>
        </w:tc>
        <w:tc>
          <w:tcPr>
            <w:tcW w:w="1250" w:type="pct"/>
            <w:vAlign w:val="center"/>
          </w:tcPr>
          <w:p w14:paraId="0F843FFF" w14:textId="77777777" w:rsidR="00F62369" w:rsidRPr="00C1155B" w:rsidRDefault="00F62369" w:rsidP="00BA0900">
            <w:pPr>
              <w:widowControl w:val="0"/>
              <w:jc w:val="center"/>
              <w:rPr>
                <w:sz w:val="18"/>
                <w:szCs w:val="18"/>
              </w:rPr>
            </w:pPr>
          </w:p>
          <w:p w14:paraId="5F97C385" w14:textId="77777777" w:rsidR="00F62369" w:rsidRPr="00C1155B" w:rsidRDefault="00F62369" w:rsidP="00BA0900">
            <w:pPr>
              <w:widowControl w:val="0"/>
              <w:jc w:val="center"/>
              <w:rPr>
                <w:sz w:val="18"/>
                <w:szCs w:val="18"/>
              </w:rPr>
            </w:pPr>
          </w:p>
          <w:p w14:paraId="5C34B3C2" w14:textId="77777777" w:rsidR="00F62369" w:rsidRPr="00C1155B" w:rsidRDefault="00F62369" w:rsidP="00BA0900">
            <w:pPr>
              <w:widowControl w:val="0"/>
              <w:jc w:val="center"/>
              <w:rPr>
                <w:sz w:val="18"/>
                <w:szCs w:val="18"/>
              </w:rPr>
            </w:pPr>
          </w:p>
          <w:p w14:paraId="6CE10FA3" w14:textId="77777777" w:rsidR="00F62369" w:rsidRPr="00C1155B" w:rsidRDefault="00F62369" w:rsidP="00BA0900">
            <w:pPr>
              <w:widowControl w:val="0"/>
              <w:jc w:val="center"/>
              <w:rPr>
                <w:sz w:val="18"/>
                <w:szCs w:val="18"/>
              </w:rPr>
            </w:pPr>
          </w:p>
          <w:p w14:paraId="1121CB37" w14:textId="77777777" w:rsidR="00F62369" w:rsidRPr="00C1155B" w:rsidRDefault="00F62369" w:rsidP="00BA0900">
            <w:pPr>
              <w:widowControl w:val="0"/>
              <w:jc w:val="center"/>
              <w:rPr>
                <w:sz w:val="18"/>
                <w:szCs w:val="18"/>
              </w:rPr>
            </w:pPr>
          </w:p>
          <w:p w14:paraId="587DBF24" w14:textId="77777777" w:rsidR="00F62369" w:rsidRPr="00C1155B" w:rsidRDefault="00F62369" w:rsidP="00BA0900">
            <w:pPr>
              <w:widowControl w:val="0"/>
              <w:ind w:left="34" w:hanging="34"/>
              <w:jc w:val="center"/>
              <w:rPr>
                <w:sz w:val="18"/>
                <w:szCs w:val="18"/>
              </w:rPr>
            </w:pPr>
          </w:p>
        </w:tc>
        <w:tc>
          <w:tcPr>
            <w:tcW w:w="1250" w:type="pct"/>
            <w:vAlign w:val="center"/>
          </w:tcPr>
          <w:p w14:paraId="6B1AB0D3" w14:textId="77777777" w:rsidR="00F62369" w:rsidRPr="00C1155B" w:rsidRDefault="00F62369" w:rsidP="00BA0900">
            <w:pPr>
              <w:widowControl w:val="0"/>
              <w:jc w:val="center"/>
              <w:rPr>
                <w:sz w:val="18"/>
                <w:szCs w:val="18"/>
              </w:rPr>
            </w:pPr>
          </w:p>
          <w:p w14:paraId="79FE8C4E" w14:textId="77777777" w:rsidR="00F62369" w:rsidRPr="00C1155B" w:rsidRDefault="00F62369" w:rsidP="00BA0900">
            <w:pPr>
              <w:widowControl w:val="0"/>
              <w:jc w:val="center"/>
              <w:rPr>
                <w:sz w:val="18"/>
                <w:szCs w:val="18"/>
              </w:rPr>
            </w:pPr>
          </w:p>
          <w:p w14:paraId="35597DB4" w14:textId="77777777" w:rsidR="00F62369" w:rsidRPr="00C1155B" w:rsidRDefault="00F62369" w:rsidP="00BA0900">
            <w:pPr>
              <w:widowControl w:val="0"/>
              <w:jc w:val="center"/>
              <w:rPr>
                <w:sz w:val="18"/>
                <w:szCs w:val="18"/>
              </w:rPr>
            </w:pPr>
          </w:p>
          <w:p w14:paraId="4538357C" w14:textId="77777777" w:rsidR="00F62369" w:rsidRPr="00C1155B" w:rsidRDefault="00F62369" w:rsidP="00BA0900">
            <w:pPr>
              <w:widowControl w:val="0"/>
              <w:jc w:val="center"/>
              <w:rPr>
                <w:sz w:val="18"/>
                <w:szCs w:val="18"/>
              </w:rPr>
            </w:pPr>
          </w:p>
          <w:p w14:paraId="1868C0BF" w14:textId="77777777" w:rsidR="00F62369" w:rsidRPr="00C1155B" w:rsidRDefault="00F62369" w:rsidP="00BA0900">
            <w:pPr>
              <w:widowControl w:val="0"/>
              <w:jc w:val="center"/>
              <w:rPr>
                <w:sz w:val="18"/>
                <w:szCs w:val="18"/>
              </w:rPr>
            </w:pPr>
          </w:p>
          <w:p w14:paraId="05B72C0B" w14:textId="77777777" w:rsidR="00F62369" w:rsidRPr="00C1155B" w:rsidRDefault="00F62369" w:rsidP="00BA0900">
            <w:pPr>
              <w:widowControl w:val="0"/>
              <w:jc w:val="center"/>
              <w:rPr>
                <w:sz w:val="18"/>
                <w:szCs w:val="18"/>
              </w:rPr>
            </w:pPr>
          </w:p>
        </w:tc>
        <w:tc>
          <w:tcPr>
            <w:tcW w:w="1250" w:type="pct"/>
            <w:vAlign w:val="center"/>
          </w:tcPr>
          <w:p w14:paraId="5F214E80" w14:textId="77777777" w:rsidR="00F62369" w:rsidRPr="00C1155B" w:rsidRDefault="00F62369" w:rsidP="00BA0900">
            <w:pPr>
              <w:widowControl w:val="0"/>
              <w:jc w:val="center"/>
              <w:rPr>
                <w:sz w:val="18"/>
                <w:szCs w:val="18"/>
              </w:rPr>
            </w:pPr>
          </w:p>
          <w:p w14:paraId="1BCD80A9" w14:textId="77777777" w:rsidR="00F62369" w:rsidRPr="00C1155B" w:rsidRDefault="00F62369" w:rsidP="00BA0900">
            <w:pPr>
              <w:widowControl w:val="0"/>
              <w:jc w:val="center"/>
              <w:rPr>
                <w:sz w:val="18"/>
                <w:szCs w:val="18"/>
              </w:rPr>
            </w:pPr>
          </w:p>
          <w:p w14:paraId="35CD860C" w14:textId="77777777" w:rsidR="00F62369" w:rsidRPr="00C1155B" w:rsidRDefault="00F62369" w:rsidP="00BA0900">
            <w:pPr>
              <w:widowControl w:val="0"/>
              <w:jc w:val="center"/>
              <w:rPr>
                <w:sz w:val="18"/>
                <w:szCs w:val="18"/>
              </w:rPr>
            </w:pPr>
          </w:p>
          <w:p w14:paraId="289C4C1C" w14:textId="77777777" w:rsidR="00F62369" w:rsidRPr="00C1155B" w:rsidRDefault="00F62369" w:rsidP="00BA0900">
            <w:pPr>
              <w:widowControl w:val="0"/>
              <w:jc w:val="center"/>
              <w:rPr>
                <w:sz w:val="18"/>
                <w:szCs w:val="18"/>
              </w:rPr>
            </w:pPr>
          </w:p>
          <w:p w14:paraId="0F20882B" w14:textId="77777777" w:rsidR="00F62369" w:rsidRPr="00C1155B" w:rsidRDefault="00F62369" w:rsidP="00BA0900">
            <w:pPr>
              <w:widowControl w:val="0"/>
              <w:jc w:val="center"/>
              <w:rPr>
                <w:sz w:val="18"/>
                <w:szCs w:val="18"/>
              </w:rPr>
            </w:pPr>
          </w:p>
          <w:p w14:paraId="6E14A3B9" w14:textId="77777777" w:rsidR="00F62369" w:rsidRPr="00C1155B" w:rsidRDefault="00F62369" w:rsidP="00BA0900">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745C1D">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745C1D">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BA0900">
        <w:trPr>
          <w:trHeight w:val="20"/>
          <w:tblHeader/>
        </w:trPr>
        <w:tc>
          <w:tcPr>
            <w:tcW w:w="5000" w:type="pct"/>
            <w:shd w:val="clear" w:color="auto" w:fill="auto"/>
            <w:vAlign w:val="center"/>
          </w:tcPr>
          <w:p w14:paraId="21C33289" w14:textId="77777777" w:rsidR="003B54FC" w:rsidRPr="00B65952" w:rsidRDefault="003B54FC" w:rsidP="00BA0900">
            <w:pPr>
              <w:widowControl w:val="0"/>
              <w:tabs>
                <w:tab w:val="left" w:pos="284"/>
                <w:tab w:val="left" w:pos="851"/>
              </w:tabs>
              <w:ind w:left="284" w:hanging="284"/>
              <w:jc w:val="center"/>
            </w:pPr>
            <w:bookmarkStart w:id="102" w:name="_Hlk163038647"/>
          </w:p>
          <w:p w14:paraId="5876810B" w14:textId="77777777" w:rsidR="003B54FC" w:rsidRPr="00B65952" w:rsidRDefault="003B54FC" w:rsidP="003B54FC">
            <w:pPr>
              <w:widowControl w:val="0"/>
              <w:tabs>
                <w:tab w:val="left" w:pos="851"/>
              </w:tabs>
              <w:ind w:left="26" w:hanging="26"/>
              <w:jc w:val="center"/>
            </w:pPr>
            <w:r w:rsidRPr="004037AF">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BA0900">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BA0900">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BA0900">
        <w:trPr>
          <w:trHeight w:val="1020"/>
        </w:trPr>
        <w:tc>
          <w:tcPr>
            <w:tcW w:w="5000" w:type="pct"/>
            <w:vAlign w:val="center"/>
          </w:tcPr>
          <w:p w14:paraId="7156EA9E" w14:textId="77777777" w:rsidR="003B54FC" w:rsidRPr="00F9365E" w:rsidRDefault="003B54FC" w:rsidP="00BA0900">
            <w:pPr>
              <w:widowControl w:val="0"/>
              <w:jc w:val="center"/>
              <w:rPr>
                <w:color w:val="00B050"/>
                <w:sz w:val="18"/>
                <w:szCs w:val="18"/>
              </w:rPr>
            </w:pPr>
          </w:p>
          <w:p w14:paraId="2E7394B4" w14:textId="77777777" w:rsidR="003B54FC" w:rsidRPr="00F9365E" w:rsidRDefault="003B54FC" w:rsidP="00BA0900">
            <w:pPr>
              <w:widowControl w:val="0"/>
              <w:jc w:val="center"/>
              <w:rPr>
                <w:color w:val="00B050"/>
                <w:sz w:val="18"/>
                <w:szCs w:val="18"/>
              </w:rPr>
            </w:pPr>
          </w:p>
          <w:p w14:paraId="231C870C" w14:textId="77777777" w:rsidR="003B54FC" w:rsidRPr="00F9365E" w:rsidRDefault="003B54FC" w:rsidP="00BA0900">
            <w:pPr>
              <w:widowControl w:val="0"/>
              <w:jc w:val="center"/>
              <w:rPr>
                <w:color w:val="00B050"/>
                <w:sz w:val="18"/>
                <w:szCs w:val="18"/>
              </w:rPr>
            </w:pPr>
          </w:p>
          <w:p w14:paraId="1875A00B" w14:textId="77777777" w:rsidR="003B54FC" w:rsidRPr="00F9365E" w:rsidRDefault="003B54FC" w:rsidP="00BA0900">
            <w:pPr>
              <w:widowControl w:val="0"/>
              <w:jc w:val="center"/>
              <w:rPr>
                <w:color w:val="00B050"/>
                <w:sz w:val="18"/>
                <w:szCs w:val="18"/>
              </w:rPr>
            </w:pPr>
          </w:p>
          <w:p w14:paraId="738980D0" w14:textId="77777777" w:rsidR="003B54FC" w:rsidRPr="00F9365E" w:rsidRDefault="003B54FC" w:rsidP="00BA0900">
            <w:pPr>
              <w:widowControl w:val="0"/>
              <w:jc w:val="center"/>
              <w:rPr>
                <w:color w:val="00B050"/>
                <w:sz w:val="18"/>
                <w:szCs w:val="18"/>
              </w:rPr>
            </w:pPr>
          </w:p>
          <w:p w14:paraId="7D1F9BF4" w14:textId="77777777" w:rsidR="003B54FC" w:rsidRPr="00F9365E" w:rsidRDefault="003B54FC" w:rsidP="00BA0900">
            <w:pPr>
              <w:widowControl w:val="0"/>
              <w:tabs>
                <w:tab w:val="left" w:pos="284"/>
                <w:tab w:val="left" w:pos="851"/>
              </w:tabs>
              <w:ind w:left="284" w:hanging="284"/>
              <w:jc w:val="center"/>
              <w:rPr>
                <w:b/>
                <w:bCs/>
                <w:color w:val="00B050"/>
                <w:lang w:val="en-US"/>
              </w:rPr>
            </w:pPr>
          </w:p>
        </w:tc>
      </w:tr>
      <w:bookmarkEnd w:id="10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590AE128" w14:textId="4D88F9D3" w:rsidR="0062140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2014126" w:history="1">
            <w:r w:rsidR="00621403" w:rsidRPr="00696326">
              <w:rPr>
                <w:rStyle w:val="Hipercze"/>
                <w:noProof/>
              </w:rPr>
              <w:t>§ 1. Podstawa zawarcia Umowy</w:t>
            </w:r>
            <w:r w:rsidR="00621403">
              <w:rPr>
                <w:noProof/>
                <w:webHidden/>
              </w:rPr>
              <w:tab/>
            </w:r>
            <w:r w:rsidR="00621403">
              <w:rPr>
                <w:noProof/>
                <w:webHidden/>
              </w:rPr>
              <w:fldChar w:fldCharType="begin"/>
            </w:r>
            <w:r w:rsidR="00621403">
              <w:rPr>
                <w:noProof/>
                <w:webHidden/>
              </w:rPr>
              <w:instrText xml:space="preserve"> PAGEREF _Toc172014126 \h </w:instrText>
            </w:r>
            <w:r w:rsidR="00621403">
              <w:rPr>
                <w:noProof/>
                <w:webHidden/>
              </w:rPr>
            </w:r>
            <w:r w:rsidR="00621403">
              <w:rPr>
                <w:noProof/>
                <w:webHidden/>
              </w:rPr>
              <w:fldChar w:fldCharType="separate"/>
            </w:r>
            <w:r w:rsidR="00440C9D">
              <w:rPr>
                <w:noProof/>
                <w:webHidden/>
              </w:rPr>
              <w:t>42</w:t>
            </w:r>
            <w:r w:rsidR="00621403">
              <w:rPr>
                <w:noProof/>
                <w:webHidden/>
              </w:rPr>
              <w:fldChar w:fldCharType="end"/>
            </w:r>
          </w:hyperlink>
        </w:p>
        <w:p w14:paraId="116C9D77" w14:textId="5C6661B6"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27" w:history="1">
            <w:r w:rsidRPr="00696326">
              <w:rPr>
                <w:rStyle w:val="Hipercze"/>
                <w:noProof/>
              </w:rPr>
              <w:t>§ 2. Przedmiot Umowy</w:t>
            </w:r>
            <w:r>
              <w:rPr>
                <w:noProof/>
                <w:webHidden/>
              </w:rPr>
              <w:tab/>
            </w:r>
            <w:r>
              <w:rPr>
                <w:noProof/>
                <w:webHidden/>
              </w:rPr>
              <w:fldChar w:fldCharType="begin"/>
            </w:r>
            <w:r>
              <w:rPr>
                <w:noProof/>
                <w:webHidden/>
              </w:rPr>
              <w:instrText xml:space="preserve"> PAGEREF _Toc172014127 \h </w:instrText>
            </w:r>
            <w:r>
              <w:rPr>
                <w:noProof/>
                <w:webHidden/>
              </w:rPr>
            </w:r>
            <w:r>
              <w:rPr>
                <w:noProof/>
                <w:webHidden/>
              </w:rPr>
              <w:fldChar w:fldCharType="separate"/>
            </w:r>
            <w:r w:rsidR="00440C9D">
              <w:rPr>
                <w:noProof/>
                <w:webHidden/>
              </w:rPr>
              <w:t>42</w:t>
            </w:r>
            <w:r>
              <w:rPr>
                <w:noProof/>
                <w:webHidden/>
              </w:rPr>
              <w:fldChar w:fldCharType="end"/>
            </w:r>
          </w:hyperlink>
        </w:p>
        <w:p w14:paraId="0EE1A138" w14:textId="6EC84FE3"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28" w:history="1">
            <w:r w:rsidRPr="00696326">
              <w:rPr>
                <w:rStyle w:val="Hipercze"/>
                <w:noProof/>
              </w:rPr>
              <w:t>§ 3. Cena i sposób rozliczeń</w:t>
            </w:r>
            <w:r>
              <w:rPr>
                <w:noProof/>
                <w:webHidden/>
              </w:rPr>
              <w:tab/>
            </w:r>
            <w:r>
              <w:rPr>
                <w:noProof/>
                <w:webHidden/>
              </w:rPr>
              <w:fldChar w:fldCharType="begin"/>
            </w:r>
            <w:r>
              <w:rPr>
                <w:noProof/>
                <w:webHidden/>
              </w:rPr>
              <w:instrText xml:space="preserve"> PAGEREF _Toc172014128 \h </w:instrText>
            </w:r>
            <w:r>
              <w:rPr>
                <w:noProof/>
                <w:webHidden/>
              </w:rPr>
            </w:r>
            <w:r>
              <w:rPr>
                <w:noProof/>
                <w:webHidden/>
              </w:rPr>
              <w:fldChar w:fldCharType="separate"/>
            </w:r>
            <w:r w:rsidR="00440C9D">
              <w:rPr>
                <w:noProof/>
                <w:webHidden/>
              </w:rPr>
              <w:t>42</w:t>
            </w:r>
            <w:r>
              <w:rPr>
                <w:noProof/>
                <w:webHidden/>
              </w:rPr>
              <w:fldChar w:fldCharType="end"/>
            </w:r>
          </w:hyperlink>
        </w:p>
        <w:p w14:paraId="00F2A3A9" w14:textId="44800C0A"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29" w:history="1">
            <w:r w:rsidRPr="00696326">
              <w:rPr>
                <w:rStyle w:val="Hipercze"/>
                <w:noProof/>
              </w:rPr>
              <w:t>§ 4. Fakturowanie i płatności</w:t>
            </w:r>
            <w:r>
              <w:rPr>
                <w:noProof/>
                <w:webHidden/>
              </w:rPr>
              <w:tab/>
            </w:r>
            <w:r>
              <w:rPr>
                <w:noProof/>
                <w:webHidden/>
              </w:rPr>
              <w:fldChar w:fldCharType="begin"/>
            </w:r>
            <w:r>
              <w:rPr>
                <w:noProof/>
                <w:webHidden/>
              </w:rPr>
              <w:instrText xml:space="preserve"> PAGEREF _Toc172014129 \h </w:instrText>
            </w:r>
            <w:r>
              <w:rPr>
                <w:noProof/>
                <w:webHidden/>
              </w:rPr>
            </w:r>
            <w:r>
              <w:rPr>
                <w:noProof/>
                <w:webHidden/>
              </w:rPr>
              <w:fldChar w:fldCharType="separate"/>
            </w:r>
            <w:r w:rsidR="00440C9D">
              <w:rPr>
                <w:noProof/>
                <w:webHidden/>
              </w:rPr>
              <w:t>43</w:t>
            </w:r>
            <w:r>
              <w:rPr>
                <w:noProof/>
                <w:webHidden/>
              </w:rPr>
              <w:fldChar w:fldCharType="end"/>
            </w:r>
          </w:hyperlink>
        </w:p>
        <w:p w14:paraId="777D345A" w14:textId="53A36F24"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0" w:history="1">
            <w:r w:rsidRPr="00696326">
              <w:rPr>
                <w:rStyle w:val="Hipercze"/>
                <w:noProof/>
              </w:rPr>
              <w:t>§ 5. Termin realizacji</w:t>
            </w:r>
            <w:r>
              <w:rPr>
                <w:noProof/>
                <w:webHidden/>
              </w:rPr>
              <w:tab/>
            </w:r>
            <w:r>
              <w:rPr>
                <w:noProof/>
                <w:webHidden/>
              </w:rPr>
              <w:fldChar w:fldCharType="begin"/>
            </w:r>
            <w:r>
              <w:rPr>
                <w:noProof/>
                <w:webHidden/>
              </w:rPr>
              <w:instrText xml:space="preserve"> PAGEREF _Toc172014130 \h </w:instrText>
            </w:r>
            <w:r>
              <w:rPr>
                <w:noProof/>
                <w:webHidden/>
              </w:rPr>
            </w:r>
            <w:r>
              <w:rPr>
                <w:noProof/>
                <w:webHidden/>
              </w:rPr>
              <w:fldChar w:fldCharType="separate"/>
            </w:r>
            <w:r w:rsidR="00440C9D">
              <w:rPr>
                <w:noProof/>
                <w:webHidden/>
              </w:rPr>
              <w:t>45</w:t>
            </w:r>
            <w:r>
              <w:rPr>
                <w:noProof/>
                <w:webHidden/>
              </w:rPr>
              <w:fldChar w:fldCharType="end"/>
            </w:r>
          </w:hyperlink>
        </w:p>
        <w:p w14:paraId="194E561D" w14:textId="4B5AF544"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1" w:history="1">
            <w:r w:rsidRPr="00696326">
              <w:rPr>
                <w:rStyle w:val="Hipercze"/>
                <w:noProof/>
              </w:rPr>
              <w:t>§ 6. Gwarancja i postępowanie reklamacyjne</w:t>
            </w:r>
            <w:r>
              <w:rPr>
                <w:noProof/>
                <w:webHidden/>
              </w:rPr>
              <w:tab/>
            </w:r>
            <w:r>
              <w:rPr>
                <w:noProof/>
                <w:webHidden/>
              </w:rPr>
              <w:fldChar w:fldCharType="begin"/>
            </w:r>
            <w:r>
              <w:rPr>
                <w:noProof/>
                <w:webHidden/>
              </w:rPr>
              <w:instrText xml:space="preserve"> PAGEREF _Toc172014131 \h </w:instrText>
            </w:r>
            <w:r>
              <w:rPr>
                <w:noProof/>
                <w:webHidden/>
              </w:rPr>
            </w:r>
            <w:r>
              <w:rPr>
                <w:noProof/>
                <w:webHidden/>
              </w:rPr>
              <w:fldChar w:fldCharType="separate"/>
            </w:r>
            <w:r w:rsidR="00440C9D">
              <w:rPr>
                <w:noProof/>
                <w:webHidden/>
              </w:rPr>
              <w:t>45</w:t>
            </w:r>
            <w:r>
              <w:rPr>
                <w:noProof/>
                <w:webHidden/>
              </w:rPr>
              <w:fldChar w:fldCharType="end"/>
            </w:r>
          </w:hyperlink>
        </w:p>
        <w:p w14:paraId="6D4A4776" w14:textId="7C418E67"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2" w:history="1">
            <w:r w:rsidRPr="00696326">
              <w:rPr>
                <w:rStyle w:val="Hipercze"/>
                <w:noProof/>
              </w:rPr>
              <w:t>§ 8. Szczególne obowiązki Wykonawcy</w:t>
            </w:r>
            <w:r>
              <w:rPr>
                <w:noProof/>
                <w:webHidden/>
              </w:rPr>
              <w:tab/>
            </w:r>
            <w:r>
              <w:rPr>
                <w:noProof/>
                <w:webHidden/>
              </w:rPr>
              <w:fldChar w:fldCharType="begin"/>
            </w:r>
            <w:r>
              <w:rPr>
                <w:noProof/>
                <w:webHidden/>
              </w:rPr>
              <w:instrText xml:space="preserve"> PAGEREF _Toc172014132 \h </w:instrText>
            </w:r>
            <w:r>
              <w:rPr>
                <w:noProof/>
                <w:webHidden/>
              </w:rPr>
            </w:r>
            <w:r>
              <w:rPr>
                <w:noProof/>
                <w:webHidden/>
              </w:rPr>
              <w:fldChar w:fldCharType="separate"/>
            </w:r>
            <w:r w:rsidR="00440C9D">
              <w:rPr>
                <w:noProof/>
                <w:webHidden/>
              </w:rPr>
              <w:t>46</w:t>
            </w:r>
            <w:r>
              <w:rPr>
                <w:noProof/>
                <w:webHidden/>
              </w:rPr>
              <w:fldChar w:fldCharType="end"/>
            </w:r>
          </w:hyperlink>
        </w:p>
        <w:p w14:paraId="55A46B28" w14:textId="14BFF0D2"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3" w:history="1">
            <w:r w:rsidRPr="00696326">
              <w:rPr>
                <w:rStyle w:val="Hipercze"/>
                <w:noProof/>
              </w:rPr>
              <w:t>§ 9. Wymagania dotyczące zatrudnienia</w:t>
            </w:r>
            <w:r>
              <w:rPr>
                <w:noProof/>
                <w:webHidden/>
              </w:rPr>
              <w:tab/>
            </w:r>
            <w:r>
              <w:rPr>
                <w:noProof/>
                <w:webHidden/>
              </w:rPr>
              <w:fldChar w:fldCharType="begin"/>
            </w:r>
            <w:r>
              <w:rPr>
                <w:noProof/>
                <w:webHidden/>
              </w:rPr>
              <w:instrText xml:space="preserve"> PAGEREF _Toc172014133 \h </w:instrText>
            </w:r>
            <w:r>
              <w:rPr>
                <w:noProof/>
                <w:webHidden/>
              </w:rPr>
            </w:r>
            <w:r>
              <w:rPr>
                <w:noProof/>
                <w:webHidden/>
              </w:rPr>
              <w:fldChar w:fldCharType="separate"/>
            </w:r>
            <w:r w:rsidR="00440C9D">
              <w:rPr>
                <w:noProof/>
                <w:webHidden/>
              </w:rPr>
              <w:t>46</w:t>
            </w:r>
            <w:r>
              <w:rPr>
                <w:noProof/>
                <w:webHidden/>
              </w:rPr>
              <w:fldChar w:fldCharType="end"/>
            </w:r>
          </w:hyperlink>
        </w:p>
        <w:p w14:paraId="1FAFCFF3" w14:textId="1A0AA264"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4" w:history="1">
            <w:r w:rsidRPr="00696326">
              <w:rPr>
                <w:rStyle w:val="Hipercze"/>
                <w:noProof/>
              </w:rPr>
              <w:t>§ 10. Podwykonawstwo</w:t>
            </w:r>
            <w:r>
              <w:rPr>
                <w:noProof/>
                <w:webHidden/>
              </w:rPr>
              <w:tab/>
            </w:r>
            <w:r>
              <w:rPr>
                <w:noProof/>
                <w:webHidden/>
              </w:rPr>
              <w:fldChar w:fldCharType="begin"/>
            </w:r>
            <w:r>
              <w:rPr>
                <w:noProof/>
                <w:webHidden/>
              </w:rPr>
              <w:instrText xml:space="preserve"> PAGEREF _Toc172014134 \h </w:instrText>
            </w:r>
            <w:r>
              <w:rPr>
                <w:noProof/>
                <w:webHidden/>
              </w:rPr>
            </w:r>
            <w:r>
              <w:rPr>
                <w:noProof/>
                <w:webHidden/>
              </w:rPr>
              <w:fldChar w:fldCharType="separate"/>
            </w:r>
            <w:r w:rsidR="00440C9D">
              <w:rPr>
                <w:noProof/>
                <w:webHidden/>
              </w:rPr>
              <w:t>46</w:t>
            </w:r>
            <w:r>
              <w:rPr>
                <w:noProof/>
                <w:webHidden/>
              </w:rPr>
              <w:fldChar w:fldCharType="end"/>
            </w:r>
          </w:hyperlink>
        </w:p>
        <w:p w14:paraId="36C95EC4" w14:textId="3D0194A9"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5" w:history="1">
            <w:r w:rsidRPr="00696326">
              <w:rPr>
                <w:rStyle w:val="Hipercze"/>
                <w:noProof/>
              </w:rPr>
              <w:t>§ 11. Nadzór i koordynacja</w:t>
            </w:r>
            <w:r>
              <w:rPr>
                <w:noProof/>
                <w:webHidden/>
              </w:rPr>
              <w:tab/>
            </w:r>
            <w:r>
              <w:rPr>
                <w:noProof/>
                <w:webHidden/>
              </w:rPr>
              <w:fldChar w:fldCharType="begin"/>
            </w:r>
            <w:r>
              <w:rPr>
                <w:noProof/>
                <w:webHidden/>
              </w:rPr>
              <w:instrText xml:space="preserve"> PAGEREF _Toc172014135 \h </w:instrText>
            </w:r>
            <w:r>
              <w:rPr>
                <w:noProof/>
                <w:webHidden/>
              </w:rPr>
            </w:r>
            <w:r>
              <w:rPr>
                <w:noProof/>
                <w:webHidden/>
              </w:rPr>
              <w:fldChar w:fldCharType="separate"/>
            </w:r>
            <w:r w:rsidR="00440C9D">
              <w:rPr>
                <w:noProof/>
                <w:webHidden/>
              </w:rPr>
              <w:t>48</w:t>
            </w:r>
            <w:r>
              <w:rPr>
                <w:noProof/>
                <w:webHidden/>
              </w:rPr>
              <w:fldChar w:fldCharType="end"/>
            </w:r>
          </w:hyperlink>
        </w:p>
        <w:p w14:paraId="66455599" w14:textId="1D6E7021"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6" w:history="1">
            <w:r w:rsidRPr="00696326">
              <w:rPr>
                <w:rStyle w:val="Hipercze"/>
                <w:noProof/>
              </w:rPr>
              <w:t>§ 12. Badania kontrolne (Audyt)- NIE DOTYCZY</w:t>
            </w:r>
            <w:r>
              <w:rPr>
                <w:noProof/>
                <w:webHidden/>
              </w:rPr>
              <w:tab/>
            </w:r>
            <w:r>
              <w:rPr>
                <w:noProof/>
                <w:webHidden/>
              </w:rPr>
              <w:fldChar w:fldCharType="begin"/>
            </w:r>
            <w:r>
              <w:rPr>
                <w:noProof/>
                <w:webHidden/>
              </w:rPr>
              <w:instrText xml:space="preserve"> PAGEREF _Toc172014136 \h </w:instrText>
            </w:r>
            <w:r>
              <w:rPr>
                <w:noProof/>
                <w:webHidden/>
              </w:rPr>
            </w:r>
            <w:r>
              <w:rPr>
                <w:noProof/>
                <w:webHidden/>
              </w:rPr>
              <w:fldChar w:fldCharType="separate"/>
            </w:r>
            <w:r w:rsidR="00440C9D">
              <w:rPr>
                <w:noProof/>
                <w:webHidden/>
              </w:rPr>
              <w:t>48</w:t>
            </w:r>
            <w:r>
              <w:rPr>
                <w:noProof/>
                <w:webHidden/>
              </w:rPr>
              <w:fldChar w:fldCharType="end"/>
            </w:r>
          </w:hyperlink>
        </w:p>
        <w:p w14:paraId="0CF1CAF7" w14:textId="453D3E74"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7" w:history="1">
            <w:r w:rsidRPr="00696326">
              <w:rPr>
                <w:rStyle w:val="Hipercze"/>
                <w:noProof/>
              </w:rPr>
              <w:t>§ 13. Kary umowne i odpowiedzialność</w:t>
            </w:r>
            <w:r>
              <w:rPr>
                <w:noProof/>
                <w:webHidden/>
              </w:rPr>
              <w:tab/>
            </w:r>
            <w:r>
              <w:rPr>
                <w:noProof/>
                <w:webHidden/>
              </w:rPr>
              <w:fldChar w:fldCharType="begin"/>
            </w:r>
            <w:r>
              <w:rPr>
                <w:noProof/>
                <w:webHidden/>
              </w:rPr>
              <w:instrText xml:space="preserve"> PAGEREF _Toc172014137 \h </w:instrText>
            </w:r>
            <w:r>
              <w:rPr>
                <w:noProof/>
                <w:webHidden/>
              </w:rPr>
            </w:r>
            <w:r>
              <w:rPr>
                <w:noProof/>
                <w:webHidden/>
              </w:rPr>
              <w:fldChar w:fldCharType="separate"/>
            </w:r>
            <w:r w:rsidR="00440C9D">
              <w:rPr>
                <w:noProof/>
                <w:webHidden/>
              </w:rPr>
              <w:t>48</w:t>
            </w:r>
            <w:r>
              <w:rPr>
                <w:noProof/>
                <w:webHidden/>
              </w:rPr>
              <w:fldChar w:fldCharType="end"/>
            </w:r>
          </w:hyperlink>
        </w:p>
        <w:p w14:paraId="33042D4A" w14:textId="479C1E07"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8" w:history="1">
            <w:r w:rsidRPr="0069632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_Toc172014138 \h </w:instrText>
            </w:r>
            <w:r>
              <w:rPr>
                <w:noProof/>
                <w:webHidden/>
              </w:rPr>
            </w:r>
            <w:r>
              <w:rPr>
                <w:noProof/>
                <w:webHidden/>
              </w:rPr>
              <w:fldChar w:fldCharType="separate"/>
            </w:r>
            <w:r w:rsidR="00440C9D">
              <w:rPr>
                <w:noProof/>
                <w:webHidden/>
              </w:rPr>
              <w:t>49</w:t>
            </w:r>
            <w:r>
              <w:rPr>
                <w:noProof/>
                <w:webHidden/>
              </w:rPr>
              <w:fldChar w:fldCharType="end"/>
            </w:r>
          </w:hyperlink>
        </w:p>
        <w:p w14:paraId="424A3544" w14:textId="5C2B271A"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39" w:history="1">
            <w:r w:rsidRPr="00696326">
              <w:rPr>
                <w:rStyle w:val="Hipercze"/>
                <w:noProof/>
              </w:rPr>
              <w:t>§ 15. Zmiany Umowy</w:t>
            </w:r>
            <w:r>
              <w:rPr>
                <w:noProof/>
                <w:webHidden/>
              </w:rPr>
              <w:tab/>
            </w:r>
            <w:r>
              <w:rPr>
                <w:noProof/>
                <w:webHidden/>
              </w:rPr>
              <w:fldChar w:fldCharType="begin"/>
            </w:r>
            <w:r>
              <w:rPr>
                <w:noProof/>
                <w:webHidden/>
              </w:rPr>
              <w:instrText xml:space="preserve"> PAGEREF _Toc172014139 \h </w:instrText>
            </w:r>
            <w:r>
              <w:rPr>
                <w:noProof/>
                <w:webHidden/>
              </w:rPr>
            </w:r>
            <w:r>
              <w:rPr>
                <w:noProof/>
                <w:webHidden/>
              </w:rPr>
              <w:fldChar w:fldCharType="separate"/>
            </w:r>
            <w:r w:rsidR="00440C9D">
              <w:rPr>
                <w:noProof/>
                <w:webHidden/>
              </w:rPr>
              <w:t>51</w:t>
            </w:r>
            <w:r>
              <w:rPr>
                <w:noProof/>
                <w:webHidden/>
              </w:rPr>
              <w:fldChar w:fldCharType="end"/>
            </w:r>
          </w:hyperlink>
        </w:p>
        <w:p w14:paraId="33EA5330" w14:textId="4013FA1B"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40" w:history="1">
            <w:r w:rsidRPr="00696326">
              <w:rPr>
                <w:rStyle w:val="Hipercze"/>
                <w:noProof/>
              </w:rPr>
              <w:t>§ 16. Waloryzacja- nie dotyczy</w:t>
            </w:r>
            <w:r>
              <w:rPr>
                <w:noProof/>
                <w:webHidden/>
              </w:rPr>
              <w:tab/>
            </w:r>
            <w:r>
              <w:rPr>
                <w:noProof/>
                <w:webHidden/>
              </w:rPr>
              <w:fldChar w:fldCharType="begin"/>
            </w:r>
            <w:r>
              <w:rPr>
                <w:noProof/>
                <w:webHidden/>
              </w:rPr>
              <w:instrText xml:space="preserve"> PAGEREF _Toc172014140 \h </w:instrText>
            </w:r>
            <w:r>
              <w:rPr>
                <w:noProof/>
                <w:webHidden/>
              </w:rPr>
            </w:r>
            <w:r>
              <w:rPr>
                <w:noProof/>
                <w:webHidden/>
              </w:rPr>
              <w:fldChar w:fldCharType="separate"/>
            </w:r>
            <w:r w:rsidR="00440C9D">
              <w:rPr>
                <w:noProof/>
                <w:webHidden/>
              </w:rPr>
              <w:t>52</w:t>
            </w:r>
            <w:r>
              <w:rPr>
                <w:noProof/>
                <w:webHidden/>
              </w:rPr>
              <w:fldChar w:fldCharType="end"/>
            </w:r>
          </w:hyperlink>
        </w:p>
        <w:p w14:paraId="3F8617FA" w14:textId="054946D8"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41" w:history="1">
            <w:r w:rsidRPr="00696326">
              <w:rPr>
                <w:rStyle w:val="Hipercze"/>
                <w:noProof/>
              </w:rPr>
              <w:t>§ 17. Ochrona danych osobowych</w:t>
            </w:r>
            <w:r>
              <w:rPr>
                <w:noProof/>
                <w:webHidden/>
              </w:rPr>
              <w:tab/>
            </w:r>
            <w:r>
              <w:rPr>
                <w:noProof/>
                <w:webHidden/>
              </w:rPr>
              <w:fldChar w:fldCharType="begin"/>
            </w:r>
            <w:r>
              <w:rPr>
                <w:noProof/>
                <w:webHidden/>
              </w:rPr>
              <w:instrText xml:space="preserve"> PAGEREF _Toc172014141 \h </w:instrText>
            </w:r>
            <w:r>
              <w:rPr>
                <w:noProof/>
                <w:webHidden/>
              </w:rPr>
            </w:r>
            <w:r>
              <w:rPr>
                <w:noProof/>
                <w:webHidden/>
              </w:rPr>
              <w:fldChar w:fldCharType="separate"/>
            </w:r>
            <w:r w:rsidR="00440C9D">
              <w:rPr>
                <w:noProof/>
                <w:webHidden/>
              </w:rPr>
              <w:t>53</w:t>
            </w:r>
            <w:r>
              <w:rPr>
                <w:noProof/>
                <w:webHidden/>
              </w:rPr>
              <w:fldChar w:fldCharType="end"/>
            </w:r>
          </w:hyperlink>
        </w:p>
        <w:p w14:paraId="1652ACDC" w14:textId="2703D94A"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42" w:history="1">
            <w:r w:rsidRPr="00696326">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_Toc172014142 \h </w:instrText>
            </w:r>
            <w:r>
              <w:rPr>
                <w:noProof/>
                <w:webHidden/>
              </w:rPr>
            </w:r>
            <w:r>
              <w:rPr>
                <w:noProof/>
                <w:webHidden/>
              </w:rPr>
              <w:fldChar w:fldCharType="separate"/>
            </w:r>
            <w:r w:rsidR="00440C9D">
              <w:rPr>
                <w:noProof/>
                <w:webHidden/>
              </w:rPr>
              <w:t>53</w:t>
            </w:r>
            <w:r>
              <w:rPr>
                <w:noProof/>
                <w:webHidden/>
              </w:rPr>
              <w:fldChar w:fldCharType="end"/>
            </w:r>
          </w:hyperlink>
        </w:p>
        <w:p w14:paraId="7CBE41FE" w14:textId="60A99C65"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43" w:history="1">
            <w:r w:rsidRPr="00696326">
              <w:rPr>
                <w:rStyle w:val="Hipercze"/>
                <w:noProof/>
              </w:rPr>
              <w:t>§ 19. Zasady etyki</w:t>
            </w:r>
            <w:r>
              <w:rPr>
                <w:noProof/>
                <w:webHidden/>
              </w:rPr>
              <w:tab/>
            </w:r>
            <w:r>
              <w:rPr>
                <w:noProof/>
                <w:webHidden/>
              </w:rPr>
              <w:fldChar w:fldCharType="begin"/>
            </w:r>
            <w:r>
              <w:rPr>
                <w:noProof/>
                <w:webHidden/>
              </w:rPr>
              <w:instrText xml:space="preserve"> PAGEREF _Toc172014143 \h </w:instrText>
            </w:r>
            <w:r>
              <w:rPr>
                <w:noProof/>
                <w:webHidden/>
              </w:rPr>
            </w:r>
            <w:r>
              <w:rPr>
                <w:noProof/>
                <w:webHidden/>
              </w:rPr>
              <w:fldChar w:fldCharType="separate"/>
            </w:r>
            <w:r w:rsidR="00440C9D">
              <w:rPr>
                <w:noProof/>
                <w:webHidden/>
              </w:rPr>
              <w:t>54</w:t>
            </w:r>
            <w:r>
              <w:rPr>
                <w:noProof/>
                <w:webHidden/>
              </w:rPr>
              <w:fldChar w:fldCharType="end"/>
            </w:r>
          </w:hyperlink>
        </w:p>
        <w:p w14:paraId="29F6B7D1" w14:textId="1F725F68"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44" w:history="1">
            <w:r w:rsidRPr="0069632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_Toc172014144 \h </w:instrText>
            </w:r>
            <w:r>
              <w:rPr>
                <w:noProof/>
                <w:webHidden/>
              </w:rPr>
            </w:r>
            <w:r>
              <w:rPr>
                <w:noProof/>
                <w:webHidden/>
              </w:rPr>
              <w:fldChar w:fldCharType="separate"/>
            </w:r>
            <w:r w:rsidR="00440C9D">
              <w:rPr>
                <w:noProof/>
                <w:webHidden/>
              </w:rPr>
              <w:t>54</w:t>
            </w:r>
            <w:r>
              <w:rPr>
                <w:noProof/>
                <w:webHidden/>
              </w:rPr>
              <w:fldChar w:fldCharType="end"/>
            </w:r>
          </w:hyperlink>
        </w:p>
        <w:p w14:paraId="78F6A138" w14:textId="2922D1A6"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45" w:history="1">
            <w:r w:rsidRPr="00696326">
              <w:rPr>
                <w:rStyle w:val="Hipercze"/>
                <w:noProof/>
              </w:rPr>
              <w:t>§ 21. Siła wyższa</w:t>
            </w:r>
            <w:r>
              <w:rPr>
                <w:noProof/>
                <w:webHidden/>
              </w:rPr>
              <w:tab/>
            </w:r>
            <w:r>
              <w:rPr>
                <w:noProof/>
                <w:webHidden/>
              </w:rPr>
              <w:fldChar w:fldCharType="begin"/>
            </w:r>
            <w:r>
              <w:rPr>
                <w:noProof/>
                <w:webHidden/>
              </w:rPr>
              <w:instrText xml:space="preserve"> PAGEREF _Toc172014145 \h </w:instrText>
            </w:r>
            <w:r>
              <w:rPr>
                <w:noProof/>
                <w:webHidden/>
              </w:rPr>
            </w:r>
            <w:r>
              <w:rPr>
                <w:noProof/>
                <w:webHidden/>
              </w:rPr>
              <w:fldChar w:fldCharType="separate"/>
            </w:r>
            <w:r w:rsidR="00440C9D">
              <w:rPr>
                <w:noProof/>
                <w:webHidden/>
              </w:rPr>
              <w:t>55</w:t>
            </w:r>
            <w:r>
              <w:rPr>
                <w:noProof/>
                <w:webHidden/>
              </w:rPr>
              <w:fldChar w:fldCharType="end"/>
            </w:r>
          </w:hyperlink>
        </w:p>
        <w:p w14:paraId="2893C872" w14:textId="00F4DFE5"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46" w:history="1">
            <w:r w:rsidRPr="00696326">
              <w:rPr>
                <w:rStyle w:val="Hipercze"/>
                <w:noProof/>
              </w:rPr>
              <w:t>§ 22. Postanowienia końcowe</w:t>
            </w:r>
            <w:r>
              <w:rPr>
                <w:noProof/>
                <w:webHidden/>
              </w:rPr>
              <w:tab/>
            </w:r>
            <w:r>
              <w:rPr>
                <w:noProof/>
                <w:webHidden/>
              </w:rPr>
              <w:fldChar w:fldCharType="begin"/>
            </w:r>
            <w:r>
              <w:rPr>
                <w:noProof/>
                <w:webHidden/>
              </w:rPr>
              <w:instrText xml:space="preserve"> PAGEREF _Toc172014146 \h </w:instrText>
            </w:r>
            <w:r>
              <w:rPr>
                <w:noProof/>
                <w:webHidden/>
              </w:rPr>
            </w:r>
            <w:r>
              <w:rPr>
                <w:noProof/>
                <w:webHidden/>
              </w:rPr>
              <w:fldChar w:fldCharType="separate"/>
            </w:r>
            <w:r w:rsidR="00440C9D">
              <w:rPr>
                <w:noProof/>
                <w:webHidden/>
              </w:rPr>
              <w:t>55</w:t>
            </w:r>
            <w:r>
              <w:rPr>
                <w:noProof/>
                <w:webHidden/>
              </w:rPr>
              <w:fldChar w:fldCharType="end"/>
            </w:r>
          </w:hyperlink>
        </w:p>
        <w:p w14:paraId="487D94DB" w14:textId="6200828A" w:rsidR="00621403" w:rsidRDefault="00621403">
          <w:pPr>
            <w:pStyle w:val="Spistreci1"/>
            <w:rPr>
              <w:rFonts w:asciiTheme="minorHAnsi" w:eastAsiaTheme="minorEastAsia" w:hAnsiTheme="minorHAnsi" w:cstheme="minorBidi"/>
              <w:noProof/>
              <w:kern w:val="2"/>
              <w:sz w:val="22"/>
              <w:szCs w:val="22"/>
              <w14:ligatures w14:val="standardContextual"/>
            </w:rPr>
          </w:pPr>
          <w:hyperlink w:anchor="_Toc172014147" w:history="1">
            <w:r w:rsidRPr="00696326">
              <w:rPr>
                <w:rStyle w:val="Hipercze"/>
                <w:noProof/>
              </w:rPr>
              <w:t>Załączniki do Umowy</w:t>
            </w:r>
            <w:r>
              <w:rPr>
                <w:noProof/>
                <w:webHidden/>
              </w:rPr>
              <w:tab/>
            </w:r>
            <w:r>
              <w:rPr>
                <w:noProof/>
                <w:webHidden/>
              </w:rPr>
              <w:fldChar w:fldCharType="begin"/>
            </w:r>
            <w:r>
              <w:rPr>
                <w:noProof/>
                <w:webHidden/>
              </w:rPr>
              <w:instrText xml:space="preserve"> PAGEREF _Toc172014147 \h </w:instrText>
            </w:r>
            <w:r>
              <w:rPr>
                <w:noProof/>
                <w:webHidden/>
              </w:rPr>
            </w:r>
            <w:r>
              <w:rPr>
                <w:noProof/>
                <w:webHidden/>
              </w:rPr>
              <w:fldChar w:fldCharType="separate"/>
            </w:r>
            <w:r w:rsidR="00440C9D">
              <w:rPr>
                <w:noProof/>
                <w:webHidden/>
              </w:rPr>
              <w:t>55</w:t>
            </w:r>
            <w:r>
              <w:rPr>
                <w:noProof/>
                <w:webHidden/>
              </w:rPr>
              <w:fldChar w:fldCharType="end"/>
            </w:r>
          </w:hyperlink>
        </w:p>
        <w:p w14:paraId="2B09694E" w14:textId="14C46E6D"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1"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03" w:name="_Toc64016200"/>
      <w:bookmarkStart w:id="104" w:name="_Toc106095860"/>
      <w:bookmarkStart w:id="105" w:name="_Toc106096300"/>
      <w:bookmarkStart w:id="106" w:name="_Toc106096404"/>
      <w:bookmarkStart w:id="107" w:name="_Toc172014126"/>
      <w:bookmarkStart w:id="108" w:name="_Hlk67825483"/>
      <w:r w:rsidRPr="000C23F8">
        <w:t>§ 1. Podstawa zawarcia Umowy</w:t>
      </w:r>
      <w:bookmarkEnd w:id="103"/>
      <w:bookmarkEnd w:id="104"/>
      <w:bookmarkEnd w:id="105"/>
      <w:bookmarkEnd w:id="106"/>
      <w:bookmarkEnd w:id="107"/>
    </w:p>
    <w:p w14:paraId="16A3B8FC" w14:textId="6643111C" w:rsidR="000C23F8" w:rsidRDefault="000C23F8" w:rsidP="00745C1D">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B35C8E" w:rsidRPr="00B35C8E">
        <w:rPr>
          <w:sz w:val="22"/>
          <w:szCs w:val="22"/>
        </w:rPr>
        <w:t xml:space="preserve">Wykonanie dokumentacji projektowej </w:t>
      </w:r>
      <w:r w:rsidR="00B35C8E">
        <w:rPr>
          <w:sz w:val="22"/>
          <w:szCs w:val="22"/>
        </w:rPr>
        <w:br/>
      </w:r>
      <w:r w:rsidR="00B35C8E" w:rsidRPr="00B35C8E">
        <w:rPr>
          <w:sz w:val="22"/>
          <w:szCs w:val="22"/>
        </w:rPr>
        <w:t>i kosztorysowej remontu instalacji centralnego ogrzewania w hali produkcyjnej na wydziale WRP3 dla Polskiej Grupy Górniczej S.A. Oddział Zakład Remontowo - Produkcyjny</w:t>
      </w:r>
      <w:r>
        <w:rPr>
          <w:sz w:val="22"/>
          <w:szCs w:val="22"/>
        </w:rPr>
        <w:br/>
      </w:r>
      <w:r w:rsidRPr="00E66F78">
        <w:rPr>
          <w:sz w:val="22"/>
          <w:szCs w:val="22"/>
        </w:rPr>
        <w:t xml:space="preserve">(nr sprawy </w:t>
      </w:r>
      <w:r w:rsidR="00B35C8E">
        <w:rPr>
          <w:sz w:val="22"/>
          <w:szCs w:val="22"/>
        </w:rPr>
        <w:t>512</w:t>
      </w:r>
      <w:r w:rsidR="00BB02CE">
        <w:rPr>
          <w:sz w:val="22"/>
          <w:szCs w:val="22"/>
        </w:rPr>
        <w:t>500020</w:t>
      </w:r>
      <w:r w:rsidRPr="00E92E2C">
        <w:rPr>
          <w:sz w:val="22"/>
          <w:szCs w:val="22"/>
        </w:rPr>
        <w:t>)</w:t>
      </w:r>
    </w:p>
    <w:p w14:paraId="50821D15" w14:textId="1F6D7F41" w:rsidR="000C23F8" w:rsidRDefault="000C23F8" w:rsidP="006A6D7F">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09" w:name="_Hlk106017812"/>
      <w:bookmarkEnd w:id="108"/>
    </w:p>
    <w:p w14:paraId="0F67DD9D" w14:textId="77777777" w:rsidR="006A6D7F" w:rsidRPr="006A6D7F" w:rsidRDefault="006A6D7F" w:rsidP="006A6D7F">
      <w:pPr>
        <w:spacing w:line="259" w:lineRule="auto"/>
        <w:ind w:left="360"/>
        <w:jc w:val="both"/>
        <w:rPr>
          <w:sz w:val="22"/>
          <w:szCs w:val="22"/>
        </w:rPr>
      </w:pPr>
    </w:p>
    <w:p w14:paraId="2AA2865F" w14:textId="77777777" w:rsidR="000C23F8" w:rsidRPr="00E66F78" w:rsidRDefault="000C23F8" w:rsidP="000C23F8">
      <w:pPr>
        <w:pStyle w:val="Nagwek2"/>
      </w:pPr>
      <w:bookmarkStart w:id="110" w:name="_Toc64016201"/>
      <w:bookmarkStart w:id="111" w:name="_Toc106095861"/>
      <w:bookmarkStart w:id="112" w:name="_Toc106096301"/>
      <w:bookmarkStart w:id="113" w:name="_Toc106096405"/>
      <w:bookmarkStart w:id="114" w:name="_Toc172014127"/>
      <w:r w:rsidRPr="00E66F78">
        <w:t>§</w:t>
      </w:r>
      <w:r>
        <w:t xml:space="preserve"> </w:t>
      </w:r>
      <w:r w:rsidRPr="00E66F78">
        <w:t>2. Przedmiot Umowy</w:t>
      </w:r>
      <w:bookmarkEnd w:id="110"/>
      <w:bookmarkEnd w:id="111"/>
      <w:bookmarkEnd w:id="112"/>
      <w:bookmarkEnd w:id="113"/>
      <w:bookmarkEnd w:id="114"/>
    </w:p>
    <w:p w14:paraId="3809B8E3" w14:textId="157DC1D5" w:rsidR="000C23F8" w:rsidRPr="00F8529D" w:rsidRDefault="000C23F8" w:rsidP="00745C1D">
      <w:pPr>
        <w:numPr>
          <w:ilvl w:val="0"/>
          <w:numId w:val="62"/>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B35C8E" w:rsidRPr="00B35C8E">
        <w:rPr>
          <w:sz w:val="22"/>
          <w:szCs w:val="22"/>
        </w:rPr>
        <w:t>Wykonanie dokumentacji projektowej i kosztorysowej remontu instalacji centralnego ogrzewania w hali produkcyjnej na wydziale WRP3 dla Polskiej Grupy Górniczej S.A. Oddział Zakład Remontowo - Produkcyjny</w:t>
      </w:r>
      <w:r w:rsidR="000E40FD" w:rsidRPr="00F8529D">
        <w:rPr>
          <w:sz w:val="22"/>
          <w:szCs w:val="22"/>
        </w:rPr>
        <w:t xml:space="preserve"> </w:t>
      </w:r>
      <w:bookmarkStart w:id="11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745C1D">
      <w:pPr>
        <w:numPr>
          <w:ilvl w:val="0"/>
          <w:numId w:val="62"/>
        </w:numPr>
        <w:spacing w:line="259" w:lineRule="auto"/>
        <w:ind w:hanging="357"/>
        <w:jc w:val="both"/>
        <w:rPr>
          <w:sz w:val="22"/>
          <w:szCs w:val="22"/>
        </w:rPr>
      </w:pPr>
      <w:bookmarkStart w:id="116" w:name="_Hlk67825626"/>
      <w:bookmarkEnd w:id="11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745C1D">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CD52B77" w:rsidR="000C23F8" w:rsidRPr="008B48AD" w:rsidRDefault="000C23F8" w:rsidP="00745C1D">
      <w:pPr>
        <w:numPr>
          <w:ilvl w:val="0"/>
          <w:numId w:val="62"/>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04764C00" w:rsidR="000C23F8" w:rsidRPr="00886D56" w:rsidRDefault="000C23F8" w:rsidP="00745C1D">
      <w:pPr>
        <w:numPr>
          <w:ilvl w:val="0"/>
          <w:numId w:val="6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1A994199" w:rsidR="000C23F8" w:rsidRPr="00F8529D" w:rsidRDefault="000C23F8" w:rsidP="00745C1D">
      <w:pPr>
        <w:numPr>
          <w:ilvl w:val="0"/>
          <w:numId w:val="62"/>
        </w:numPr>
        <w:spacing w:line="259" w:lineRule="auto"/>
        <w:ind w:left="357"/>
        <w:jc w:val="both"/>
        <w:rPr>
          <w:sz w:val="22"/>
          <w:szCs w:val="22"/>
        </w:rPr>
      </w:pPr>
      <w:r w:rsidRPr="008953DB">
        <w:rPr>
          <w:sz w:val="22"/>
          <w:szCs w:val="22"/>
        </w:rPr>
        <w:t xml:space="preserve">Realizacja Umowy </w:t>
      </w:r>
      <w:r w:rsidRPr="00610E88">
        <w:rPr>
          <w:b/>
          <w:bCs/>
          <w:i/>
          <w:iCs/>
          <w:sz w:val="22"/>
          <w:szCs w:val="22"/>
        </w:rPr>
        <w:t>nie wymaga</w:t>
      </w:r>
      <w:r w:rsidRPr="00610E88">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17"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17"/>
    </w:p>
    <w:bookmarkEnd w:id="109"/>
    <w:p w14:paraId="30F6C118" w14:textId="77777777" w:rsidR="000C23F8" w:rsidRPr="001456AD" w:rsidRDefault="000C23F8" w:rsidP="00DD1FD3">
      <w:pPr>
        <w:spacing w:line="259" w:lineRule="auto"/>
        <w:jc w:val="both"/>
        <w:rPr>
          <w:sz w:val="22"/>
          <w:szCs w:val="22"/>
        </w:rPr>
      </w:pPr>
    </w:p>
    <w:p w14:paraId="055A860C" w14:textId="77777777" w:rsidR="000C23F8" w:rsidRPr="00E66F78" w:rsidRDefault="000C23F8" w:rsidP="000C23F8">
      <w:pPr>
        <w:pStyle w:val="Nagwek2"/>
      </w:pPr>
      <w:bookmarkStart w:id="118" w:name="_Toc64016202"/>
      <w:bookmarkStart w:id="119" w:name="_Toc106095862"/>
      <w:bookmarkStart w:id="120" w:name="_Toc106096302"/>
      <w:bookmarkStart w:id="121" w:name="_Toc106096406"/>
      <w:bookmarkStart w:id="122" w:name="_Toc172014128"/>
      <w:r w:rsidRPr="00E66F78">
        <w:t>§</w:t>
      </w:r>
      <w:r>
        <w:t xml:space="preserve"> </w:t>
      </w:r>
      <w:r w:rsidRPr="00E66F78">
        <w:t>3. Cena i sposób rozliczeń</w:t>
      </w:r>
      <w:bookmarkEnd w:id="118"/>
      <w:bookmarkEnd w:id="119"/>
      <w:bookmarkEnd w:id="120"/>
      <w:bookmarkEnd w:id="121"/>
      <w:bookmarkEnd w:id="122"/>
    </w:p>
    <w:p w14:paraId="09AEAF3B" w14:textId="0CC76F9C" w:rsidR="00F5692A" w:rsidRPr="00681415" w:rsidRDefault="00F5692A" w:rsidP="00745C1D">
      <w:pPr>
        <w:numPr>
          <w:ilvl w:val="0"/>
          <w:numId w:val="39"/>
        </w:numPr>
        <w:spacing w:line="259" w:lineRule="auto"/>
        <w:ind w:hanging="357"/>
        <w:jc w:val="both"/>
        <w:rPr>
          <w:sz w:val="22"/>
          <w:szCs w:val="22"/>
        </w:rPr>
      </w:pPr>
      <w:r w:rsidRPr="00681415">
        <w:rPr>
          <w:sz w:val="22"/>
          <w:szCs w:val="22"/>
        </w:rPr>
        <w:t xml:space="preserve">Wartość Umowy </w:t>
      </w:r>
      <w:r w:rsidRPr="00610E88">
        <w:rPr>
          <w:sz w:val="22"/>
          <w:szCs w:val="22"/>
        </w:rPr>
        <w:t>wynosi</w:t>
      </w:r>
      <w:r w:rsidRPr="00681415">
        <w:rPr>
          <w:sz w:val="22"/>
          <w:szCs w:val="22"/>
        </w:rPr>
        <w:t>……………… zł netto.</w:t>
      </w:r>
    </w:p>
    <w:p w14:paraId="10E0489B" w14:textId="672A09DE" w:rsidR="00F5692A" w:rsidRPr="00DD1FD3" w:rsidRDefault="00F5692A" w:rsidP="00745C1D">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w:t>
      </w:r>
      <w:bookmarkStart w:id="123" w:name="_Hlk148610831"/>
    </w:p>
    <w:bookmarkEnd w:id="123"/>
    <w:p w14:paraId="074E11E4" w14:textId="0152B6F8" w:rsidR="00F5692A" w:rsidRPr="00F8529D" w:rsidRDefault="00F5692A" w:rsidP="00745C1D">
      <w:pPr>
        <w:numPr>
          <w:ilvl w:val="0"/>
          <w:numId w:val="39"/>
        </w:numPr>
        <w:spacing w:line="259" w:lineRule="auto"/>
        <w:ind w:left="357" w:hanging="357"/>
        <w:jc w:val="both"/>
        <w:rPr>
          <w:sz w:val="22"/>
          <w:szCs w:val="22"/>
        </w:rPr>
      </w:pPr>
      <w:r w:rsidRPr="00F8529D">
        <w:rPr>
          <w:sz w:val="22"/>
          <w:szCs w:val="22"/>
        </w:rPr>
        <w:t xml:space="preserve">Do ceny netto zostanie doliczony podatek od towarów i usług </w:t>
      </w:r>
      <w:r w:rsidR="00610E88">
        <w:rPr>
          <w:sz w:val="22"/>
          <w:szCs w:val="22"/>
        </w:rPr>
        <w:br/>
      </w:r>
      <w:r w:rsidRPr="00F8529D">
        <w:rPr>
          <w:sz w:val="22"/>
          <w:szCs w:val="22"/>
        </w:rPr>
        <w:t>w wysokości obowiązującej w okresie realizacji zamówienia.</w:t>
      </w:r>
    </w:p>
    <w:p w14:paraId="7FE28A5F" w14:textId="38E221EC" w:rsidR="00F5692A" w:rsidRPr="00F8529D" w:rsidRDefault="00F5692A" w:rsidP="00745C1D">
      <w:pPr>
        <w:pStyle w:val="bullet"/>
        <w:numPr>
          <w:ilvl w:val="0"/>
          <w:numId w:val="39"/>
        </w:numPr>
        <w:spacing w:before="0" w:after="0"/>
        <w:jc w:val="both"/>
        <w:rPr>
          <w:i/>
          <w:sz w:val="22"/>
          <w:szCs w:val="22"/>
        </w:rPr>
      </w:pPr>
      <w:r w:rsidRPr="00F8529D">
        <w:rPr>
          <w:sz w:val="22"/>
        </w:rPr>
        <w:t xml:space="preserve">Cena netto </w:t>
      </w:r>
      <w:r w:rsidR="00A418E1">
        <w:rPr>
          <w:sz w:val="22"/>
        </w:rPr>
        <w:t xml:space="preserve">jest </w:t>
      </w:r>
      <w:r w:rsidR="00A418E1" w:rsidRPr="00F8529D">
        <w:rPr>
          <w:sz w:val="22"/>
        </w:rPr>
        <w:t>stał</w:t>
      </w:r>
      <w:r w:rsidR="00A418E1">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1FC82537" w:rsidR="00F5692A" w:rsidRPr="00F8529D" w:rsidRDefault="00F5692A" w:rsidP="00745C1D">
      <w:pPr>
        <w:numPr>
          <w:ilvl w:val="0"/>
          <w:numId w:val="39"/>
        </w:numPr>
        <w:spacing w:line="259" w:lineRule="auto"/>
        <w:ind w:hanging="357"/>
        <w:jc w:val="both"/>
        <w:rPr>
          <w:sz w:val="22"/>
          <w:szCs w:val="22"/>
        </w:rPr>
      </w:pPr>
      <w:r w:rsidRPr="00F8529D">
        <w:rPr>
          <w:sz w:val="22"/>
          <w:szCs w:val="22"/>
        </w:rPr>
        <w:t xml:space="preserve">Cena netto zawiera wszelkie koszty Wykonawcy związane z realizacją Umowy, w tym </w:t>
      </w:r>
      <w:r w:rsidR="00513462">
        <w:rPr>
          <w:sz w:val="22"/>
          <w:szCs w:val="22"/>
        </w:rPr>
        <w:br/>
      </w:r>
      <w:r w:rsidRPr="00F8529D">
        <w:rPr>
          <w:sz w:val="22"/>
          <w:szCs w:val="22"/>
        </w:rPr>
        <w:t xml:space="preserve">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745C1D">
      <w:pPr>
        <w:pStyle w:val="Tekstpodstawowy"/>
        <w:numPr>
          <w:ilvl w:val="0"/>
          <w:numId w:val="39"/>
        </w:numPr>
        <w:tabs>
          <w:tab w:val="left" w:pos="851"/>
        </w:tabs>
        <w:spacing w:after="0"/>
        <w:jc w:val="both"/>
        <w:rPr>
          <w:iCs/>
          <w:sz w:val="22"/>
          <w:szCs w:val="22"/>
        </w:rPr>
      </w:pPr>
      <w:bookmarkStart w:id="124" w:name="_Hlk148343732"/>
      <w:r w:rsidRPr="00F8529D">
        <w:rPr>
          <w:iCs/>
          <w:sz w:val="22"/>
          <w:szCs w:val="22"/>
        </w:rPr>
        <w:t>W przypadku, gdy Wykonawcą jest podmiot zagraniczny, zgodnie z ustawą o podatku od towarów i usług, Zamawiający jest zobowiązany rozliczyć podatek VAT.</w:t>
      </w:r>
    </w:p>
    <w:bookmarkEnd w:id="124"/>
    <w:p w14:paraId="1B7E24F4" w14:textId="77777777" w:rsidR="00F5692A" w:rsidRDefault="00F5692A" w:rsidP="00745C1D">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5C4883A6" w:rsidR="00F5692A" w:rsidRPr="00D265D3" w:rsidRDefault="00F5692A" w:rsidP="00745C1D">
      <w:pPr>
        <w:numPr>
          <w:ilvl w:val="0"/>
          <w:numId w:val="39"/>
        </w:numPr>
        <w:spacing w:line="259" w:lineRule="auto"/>
        <w:jc w:val="both"/>
        <w:rPr>
          <w:sz w:val="22"/>
          <w:szCs w:val="22"/>
        </w:rPr>
      </w:pPr>
      <w:r w:rsidRPr="00D265D3">
        <w:rPr>
          <w:sz w:val="22"/>
          <w:szCs w:val="22"/>
        </w:rPr>
        <w:t>Wykonawcy przysługuje wynagrodzenie za faktycznie świadczone</w:t>
      </w:r>
      <w:r w:rsidRPr="00D14405">
        <w:rPr>
          <w:sz w:val="22"/>
          <w:szCs w:val="22"/>
        </w:rPr>
        <w:t xml:space="preserve"> </w:t>
      </w:r>
      <w:r w:rsidRPr="00D14405">
        <w:rPr>
          <w:i/>
          <w:iCs/>
          <w:sz w:val="22"/>
          <w:szCs w:val="22"/>
        </w:rPr>
        <w:t xml:space="preserve">usługi </w:t>
      </w:r>
      <w:r w:rsidRPr="00D265D3">
        <w:rPr>
          <w:sz w:val="22"/>
          <w:szCs w:val="22"/>
        </w:rPr>
        <w:t xml:space="preserve">które rozliczane będą </w:t>
      </w:r>
      <w:r w:rsidR="00513462">
        <w:rPr>
          <w:sz w:val="22"/>
          <w:szCs w:val="22"/>
        </w:rPr>
        <w:br/>
      </w:r>
      <w:r w:rsidRPr="00D265D3">
        <w:rPr>
          <w:sz w:val="22"/>
          <w:szCs w:val="22"/>
        </w:rPr>
        <w:t>w następujący sposób:</w:t>
      </w:r>
    </w:p>
    <w:p w14:paraId="6261DDE4" w14:textId="0086E60A" w:rsidR="00F5692A" w:rsidRPr="00D265D3" w:rsidRDefault="00F5692A" w:rsidP="00745C1D">
      <w:pPr>
        <w:pStyle w:val="Akapitzlist"/>
        <w:numPr>
          <w:ilvl w:val="3"/>
          <w:numId w:val="63"/>
        </w:numPr>
        <w:spacing w:line="259" w:lineRule="auto"/>
        <w:ind w:left="567" w:hanging="283"/>
        <w:jc w:val="both"/>
        <w:rPr>
          <w:sz w:val="22"/>
          <w:szCs w:val="22"/>
        </w:rPr>
      </w:pPr>
      <w:r w:rsidRPr="00D265D3">
        <w:rPr>
          <w:sz w:val="22"/>
          <w:szCs w:val="22"/>
        </w:rPr>
        <w:t xml:space="preserve">jednorazowo wedle ceny netto, wskazanej w ust. </w:t>
      </w:r>
      <w:r w:rsidR="00A418E1">
        <w:rPr>
          <w:sz w:val="22"/>
          <w:szCs w:val="22"/>
        </w:rPr>
        <w:t>1</w:t>
      </w:r>
      <w:r w:rsidR="00A418E1" w:rsidRPr="00D265D3">
        <w:rPr>
          <w:sz w:val="22"/>
          <w:szCs w:val="22"/>
        </w:rPr>
        <w:t xml:space="preserve"> </w:t>
      </w:r>
      <w:r w:rsidRPr="00D265D3">
        <w:rPr>
          <w:sz w:val="22"/>
          <w:szCs w:val="22"/>
        </w:rPr>
        <w:t>powyżej;</w:t>
      </w:r>
    </w:p>
    <w:p w14:paraId="213F72DE" w14:textId="77777777" w:rsidR="000C23F8" w:rsidRPr="00AE1A7A" w:rsidRDefault="000C23F8" w:rsidP="00745C1D">
      <w:pPr>
        <w:numPr>
          <w:ilvl w:val="0"/>
          <w:numId w:val="39"/>
        </w:numPr>
        <w:spacing w:line="259" w:lineRule="auto"/>
        <w:ind w:left="357"/>
        <w:jc w:val="both"/>
        <w:rPr>
          <w:sz w:val="22"/>
          <w:szCs w:val="22"/>
        </w:rPr>
      </w:pPr>
      <w:r w:rsidRPr="00AE1A7A">
        <w:rPr>
          <w:sz w:val="22"/>
          <w:szCs w:val="22"/>
        </w:rPr>
        <w:lastRenderedPageBreak/>
        <w:t>Wszelkie rozliczenia będą dokonywane w złotych polskich.</w:t>
      </w:r>
    </w:p>
    <w:p w14:paraId="1A26759C" w14:textId="430D56B5" w:rsidR="000C23F8" w:rsidRPr="00B457B8" w:rsidRDefault="000C23F8" w:rsidP="00745C1D">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25" w:name="_Toc106095863"/>
      <w:bookmarkStart w:id="126" w:name="_Toc106096303"/>
      <w:bookmarkStart w:id="127" w:name="_Toc106096407"/>
      <w:bookmarkStart w:id="128" w:name="_Toc172014129"/>
      <w:r w:rsidRPr="00500E2A">
        <w:t>§</w:t>
      </w:r>
      <w:r>
        <w:t xml:space="preserve"> </w:t>
      </w:r>
      <w:r w:rsidRPr="00500E2A">
        <w:t>4. Fakturowanie i płatności</w:t>
      </w:r>
      <w:bookmarkEnd w:id="125"/>
      <w:bookmarkEnd w:id="126"/>
      <w:bookmarkEnd w:id="127"/>
      <w:bookmarkEnd w:id="128"/>
    </w:p>
    <w:p w14:paraId="7DE2F709" w14:textId="79A4DFA7" w:rsidR="00921060" w:rsidRPr="004C6ACB" w:rsidRDefault="000C23F8" w:rsidP="00745C1D">
      <w:pPr>
        <w:numPr>
          <w:ilvl w:val="0"/>
          <w:numId w:val="57"/>
        </w:numPr>
        <w:jc w:val="both"/>
        <w:rPr>
          <w:sz w:val="22"/>
          <w:szCs w:val="22"/>
        </w:rPr>
      </w:pPr>
      <w:bookmarkStart w:id="129" w:name="_Hlk83031827"/>
      <w:bookmarkStart w:id="130" w:name="_Hlk146741821"/>
      <w:r w:rsidRPr="004C6ACB">
        <w:rPr>
          <w:sz w:val="22"/>
          <w:szCs w:val="22"/>
        </w:rPr>
        <w:t xml:space="preserve">Rozliczenie przedmiotu </w:t>
      </w:r>
      <w:r w:rsidR="006C04A7" w:rsidRPr="004C6ACB">
        <w:rPr>
          <w:sz w:val="22"/>
          <w:szCs w:val="22"/>
        </w:rPr>
        <w:t>U</w:t>
      </w:r>
      <w:r w:rsidRPr="004C6ACB">
        <w:rPr>
          <w:sz w:val="22"/>
          <w:szCs w:val="22"/>
        </w:rPr>
        <w:t xml:space="preserve">mowy nastąpi na podstawie wystawionej faktury zgodnie </w:t>
      </w:r>
      <w:r w:rsidRPr="004C6ACB">
        <w:rPr>
          <w:sz w:val="22"/>
          <w:szCs w:val="22"/>
        </w:rPr>
        <w:br/>
        <w:t xml:space="preserve">z obowiązującymi przepisami prawa.  </w:t>
      </w:r>
      <w:r w:rsidR="00A418E1">
        <w:rPr>
          <w:sz w:val="22"/>
          <w:szCs w:val="22"/>
        </w:rPr>
        <w:t xml:space="preserve">Podstawą wystawienia faktury </w:t>
      </w:r>
      <w:r w:rsidR="00CD43FB">
        <w:rPr>
          <w:sz w:val="22"/>
          <w:szCs w:val="22"/>
        </w:rPr>
        <w:t xml:space="preserve">jest </w:t>
      </w:r>
      <w:r w:rsidR="00AF47A5">
        <w:rPr>
          <w:sz w:val="22"/>
          <w:szCs w:val="22"/>
        </w:rPr>
        <w:t xml:space="preserve">protokół </w:t>
      </w:r>
      <w:r w:rsidR="00CD43FB">
        <w:rPr>
          <w:sz w:val="22"/>
          <w:szCs w:val="22"/>
        </w:rPr>
        <w:t xml:space="preserve">odbioru końcowego. </w:t>
      </w:r>
      <w:r w:rsidRPr="004C6ACB">
        <w:rPr>
          <w:sz w:val="22"/>
          <w:szCs w:val="22"/>
        </w:rPr>
        <w:t xml:space="preserve">Do faktury Wykonawca zobowiązany jest dołączyć </w:t>
      </w:r>
      <w:r w:rsidR="004037AF">
        <w:rPr>
          <w:sz w:val="22"/>
          <w:szCs w:val="22"/>
        </w:rPr>
        <w:t xml:space="preserve">protokół </w:t>
      </w:r>
      <w:bookmarkStart w:id="131" w:name="_Hlk155937703"/>
      <w:r w:rsidR="00AF47A5">
        <w:rPr>
          <w:sz w:val="22"/>
          <w:szCs w:val="22"/>
        </w:rPr>
        <w:t>odbioru końcowego</w:t>
      </w:r>
      <w:r w:rsidR="004C6ACB" w:rsidRPr="004C6ACB">
        <w:rPr>
          <w:sz w:val="22"/>
          <w:szCs w:val="22"/>
        </w:rPr>
        <w:t>.</w:t>
      </w:r>
    </w:p>
    <w:bookmarkEnd w:id="131"/>
    <w:p w14:paraId="7A8006C2" w14:textId="64EF5AE2" w:rsidR="000C23F8" w:rsidRPr="004C6ACB" w:rsidRDefault="000C23F8" w:rsidP="00745C1D">
      <w:pPr>
        <w:numPr>
          <w:ilvl w:val="0"/>
          <w:numId w:val="57"/>
        </w:numPr>
        <w:jc w:val="both"/>
        <w:rPr>
          <w:strike/>
          <w:sz w:val="24"/>
          <w:szCs w:val="24"/>
        </w:rPr>
      </w:pPr>
      <w:r w:rsidRPr="004C6ACB">
        <w:rPr>
          <w:sz w:val="22"/>
          <w:szCs w:val="22"/>
        </w:rPr>
        <w:t xml:space="preserve">Gdy Wykonawcą umowy jest konsorcjum, w Protokole </w:t>
      </w:r>
      <w:bookmarkStart w:id="132" w:name="_Hlk170810472"/>
      <w:r w:rsidR="004C6ACB" w:rsidRPr="004C6ACB">
        <w:rPr>
          <w:sz w:val="22"/>
          <w:szCs w:val="22"/>
        </w:rPr>
        <w:t>końcowym</w:t>
      </w:r>
      <w:bookmarkEnd w:id="132"/>
      <w:r w:rsidRPr="004C6ACB">
        <w:rPr>
          <w:sz w:val="22"/>
          <w:szCs w:val="22"/>
        </w:rPr>
        <w:t xml:space="preserve"> wskazuje się członka konsorcjum który wystawi fakturę za objęty </w:t>
      </w:r>
      <w:r w:rsidR="000E40FD" w:rsidRPr="004C6ACB">
        <w:rPr>
          <w:sz w:val="22"/>
          <w:szCs w:val="22"/>
        </w:rPr>
        <w:t>P</w:t>
      </w:r>
      <w:r w:rsidRPr="004C6ACB">
        <w:rPr>
          <w:sz w:val="22"/>
          <w:szCs w:val="22"/>
        </w:rPr>
        <w:t xml:space="preserve">rotokołem </w:t>
      </w:r>
      <w:r w:rsidR="004C6ACB" w:rsidRPr="004C6ACB">
        <w:rPr>
          <w:sz w:val="22"/>
          <w:szCs w:val="22"/>
        </w:rPr>
        <w:t>końcowym</w:t>
      </w:r>
      <w:r w:rsidR="000E40FD" w:rsidRPr="004C6ACB">
        <w:rPr>
          <w:sz w:val="22"/>
          <w:szCs w:val="22"/>
        </w:rPr>
        <w:t xml:space="preserve"> </w:t>
      </w:r>
      <w:r w:rsidRPr="004C6ACB">
        <w:rPr>
          <w:sz w:val="22"/>
          <w:szCs w:val="22"/>
        </w:rPr>
        <w:t xml:space="preserve">przedmiot </w:t>
      </w:r>
      <w:r w:rsidR="006C04A7" w:rsidRPr="004C6ACB">
        <w:rPr>
          <w:sz w:val="22"/>
          <w:szCs w:val="22"/>
        </w:rPr>
        <w:t>U</w:t>
      </w:r>
      <w:r w:rsidRPr="004C6ACB">
        <w:rPr>
          <w:sz w:val="22"/>
          <w:szCs w:val="22"/>
        </w:rPr>
        <w:t xml:space="preserve">mowy. </w:t>
      </w:r>
      <w:r w:rsidR="00513462">
        <w:rPr>
          <w:sz w:val="22"/>
          <w:szCs w:val="22"/>
        </w:rPr>
        <w:br/>
      </w:r>
      <w:r w:rsidRPr="004C6ACB">
        <w:rPr>
          <w:sz w:val="22"/>
          <w:szCs w:val="22"/>
        </w:rPr>
        <w:t xml:space="preserve">W przypadku gdy faktury za objęty </w:t>
      </w:r>
      <w:r w:rsidR="000E40FD" w:rsidRPr="004C6ACB">
        <w:rPr>
          <w:sz w:val="22"/>
          <w:szCs w:val="22"/>
        </w:rPr>
        <w:t>P</w:t>
      </w:r>
      <w:r w:rsidRPr="004C6ACB">
        <w:rPr>
          <w:sz w:val="22"/>
          <w:szCs w:val="22"/>
        </w:rPr>
        <w:t xml:space="preserve">rotokołem </w:t>
      </w:r>
      <w:r w:rsidR="004C6ACB" w:rsidRPr="004C6ACB">
        <w:rPr>
          <w:sz w:val="22"/>
          <w:szCs w:val="22"/>
        </w:rPr>
        <w:t>końcowym</w:t>
      </w:r>
      <w:r w:rsidR="000E40FD" w:rsidRPr="004C6ACB">
        <w:rPr>
          <w:sz w:val="22"/>
          <w:szCs w:val="22"/>
        </w:rPr>
        <w:t xml:space="preserve"> </w:t>
      </w:r>
      <w:r w:rsidRPr="004C6ACB">
        <w:rPr>
          <w:sz w:val="22"/>
          <w:szCs w:val="22"/>
        </w:rPr>
        <w:t xml:space="preserve">przedmiot </w:t>
      </w:r>
      <w:r w:rsidR="006C04A7" w:rsidRPr="004C6ACB">
        <w:rPr>
          <w:sz w:val="22"/>
          <w:szCs w:val="22"/>
        </w:rPr>
        <w:t>U</w:t>
      </w:r>
      <w:r w:rsidRPr="004C6ACB">
        <w:rPr>
          <w:sz w:val="22"/>
          <w:szCs w:val="22"/>
        </w:rPr>
        <w:t xml:space="preserve">mowy wystawi dwóch lub więcej członków konsorcjum w </w:t>
      </w:r>
      <w:r w:rsidR="000E40FD" w:rsidRPr="004C6ACB">
        <w:rPr>
          <w:sz w:val="22"/>
          <w:szCs w:val="22"/>
        </w:rPr>
        <w:t>P</w:t>
      </w:r>
      <w:r w:rsidRPr="004C6ACB">
        <w:rPr>
          <w:sz w:val="22"/>
          <w:szCs w:val="22"/>
        </w:rPr>
        <w:t xml:space="preserve">rotokole odbioru wskazuje się wartość netto każdej z faktur. Zapłata faktur zgodnie ze wskazaniem zawartym w </w:t>
      </w:r>
      <w:r w:rsidR="000E40FD" w:rsidRPr="004C6ACB">
        <w:rPr>
          <w:sz w:val="22"/>
          <w:szCs w:val="22"/>
        </w:rPr>
        <w:t>P</w:t>
      </w:r>
      <w:r w:rsidRPr="004C6ACB">
        <w:rPr>
          <w:sz w:val="22"/>
          <w:szCs w:val="22"/>
        </w:rPr>
        <w:t xml:space="preserve">rotokole </w:t>
      </w:r>
      <w:r w:rsidR="004C6ACB" w:rsidRPr="004C6ACB">
        <w:rPr>
          <w:sz w:val="22"/>
          <w:szCs w:val="22"/>
        </w:rPr>
        <w:t xml:space="preserve">końcowym </w:t>
      </w:r>
      <w:r w:rsidRPr="004C6ACB">
        <w:rPr>
          <w:sz w:val="22"/>
          <w:szCs w:val="22"/>
        </w:rPr>
        <w:t xml:space="preserve">jest równoznaczna ze spełnieniem świadczenia za objęty </w:t>
      </w:r>
      <w:r w:rsidR="000E40FD" w:rsidRPr="004C6ACB">
        <w:rPr>
          <w:sz w:val="22"/>
          <w:szCs w:val="22"/>
        </w:rPr>
        <w:t>P</w:t>
      </w:r>
      <w:r w:rsidRPr="004C6ACB">
        <w:rPr>
          <w:sz w:val="22"/>
          <w:szCs w:val="22"/>
        </w:rPr>
        <w:t xml:space="preserve">rotokołem </w:t>
      </w:r>
      <w:r w:rsidR="004C6ACB" w:rsidRPr="004C6ACB">
        <w:rPr>
          <w:sz w:val="22"/>
          <w:szCs w:val="22"/>
        </w:rPr>
        <w:t>końcowym</w:t>
      </w:r>
      <w:r w:rsidR="000E40FD" w:rsidRPr="004C6ACB">
        <w:rPr>
          <w:sz w:val="22"/>
          <w:szCs w:val="22"/>
        </w:rPr>
        <w:t xml:space="preserve"> </w:t>
      </w:r>
      <w:r w:rsidRPr="004C6ACB">
        <w:rPr>
          <w:sz w:val="22"/>
          <w:szCs w:val="22"/>
        </w:rPr>
        <w:t xml:space="preserve">przedmiot </w:t>
      </w:r>
      <w:r w:rsidR="006C04A7" w:rsidRPr="004C6ACB">
        <w:rPr>
          <w:sz w:val="22"/>
          <w:szCs w:val="22"/>
        </w:rPr>
        <w:t>U</w:t>
      </w:r>
      <w:r w:rsidRPr="004C6ACB">
        <w:rPr>
          <w:sz w:val="22"/>
          <w:szCs w:val="22"/>
        </w:rPr>
        <w:t xml:space="preserve">mowy wobec wszystkich wykonawców </w:t>
      </w:r>
      <w:r w:rsidR="006C04A7" w:rsidRPr="004C6ACB">
        <w:rPr>
          <w:sz w:val="22"/>
          <w:szCs w:val="22"/>
        </w:rPr>
        <w:t>U</w:t>
      </w:r>
      <w:r w:rsidRPr="004C6ACB">
        <w:rPr>
          <w:sz w:val="22"/>
          <w:szCs w:val="22"/>
        </w:rPr>
        <w:t xml:space="preserve">mowy. </w:t>
      </w:r>
    </w:p>
    <w:p w14:paraId="1C90404F" w14:textId="3FA60AAE" w:rsidR="000C23F8" w:rsidRPr="004C6ACB" w:rsidRDefault="000C23F8" w:rsidP="00745C1D">
      <w:pPr>
        <w:numPr>
          <w:ilvl w:val="0"/>
          <w:numId w:val="57"/>
        </w:numPr>
        <w:jc w:val="both"/>
        <w:rPr>
          <w:sz w:val="24"/>
          <w:szCs w:val="24"/>
        </w:rPr>
      </w:pPr>
      <w:r w:rsidRPr="004C6ACB">
        <w:rPr>
          <w:sz w:val="22"/>
          <w:szCs w:val="22"/>
        </w:rPr>
        <w:t xml:space="preserve">Protokół </w:t>
      </w:r>
      <w:r w:rsidR="004C6ACB" w:rsidRPr="004C6ACB">
        <w:rPr>
          <w:sz w:val="22"/>
          <w:szCs w:val="22"/>
        </w:rPr>
        <w:t>końcowym</w:t>
      </w:r>
      <w:r w:rsidRPr="004C6ACB">
        <w:rPr>
          <w:sz w:val="22"/>
          <w:szCs w:val="22"/>
        </w:rPr>
        <w:t xml:space="preserve"> podpisują upoważnieni przedstawiciele Stron wskazani w Umowie. </w:t>
      </w:r>
    </w:p>
    <w:bookmarkEnd w:id="129"/>
    <w:p w14:paraId="64FFC5AD" w14:textId="305B828A" w:rsidR="000C23F8" w:rsidRPr="004C6ACB" w:rsidRDefault="000C23F8" w:rsidP="00745C1D">
      <w:pPr>
        <w:numPr>
          <w:ilvl w:val="0"/>
          <w:numId w:val="57"/>
        </w:numPr>
        <w:jc w:val="both"/>
        <w:rPr>
          <w:sz w:val="22"/>
          <w:szCs w:val="22"/>
        </w:rPr>
      </w:pPr>
      <w:r w:rsidRPr="004C6ACB">
        <w:rPr>
          <w:sz w:val="22"/>
          <w:szCs w:val="22"/>
        </w:rPr>
        <w:t>Faktury należy wystawiać zgodnie z obowiązującymi przepisami.</w:t>
      </w:r>
    </w:p>
    <w:p w14:paraId="6B79EB81" w14:textId="2674E225" w:rsidR="000E40FD" w:rsidRPr="004C6ACB" w:rsidRDefault="000E40FD" w:rsidP="00745C1D">
      <w:pPr>
        <w:numPr>
          <w:ilvl w:val="0"/>
          <w:numId w:val="57"/>
        </w:numPr>
        <w:jc w:val="both"/>
        <w:rPr>
          <w:sz w:val="24"/>
          <w:szCs w:val="24"/>
        </w:rPr>
      </w:pPr>
      <w:r w:rsidRPr="004C6ACB">
        <w:rPr>
          <w:sz w:val="22"/>
          <w:szCs w:val="22"/>
        </w:rPr>
        <w:t xml:space="preserve">Wykonawca zobowiązany jest wystawić jedną fakturę obejmującą całe wynagrodzenie Wykonawcy należne w związku z realizacją zakresu przedmiotu umowy objętego danym Protokołem </w:t>
      </w:r>
      <w:r w:rsidR="004C6ACB" w:rsidRPr="004C6ACB">
        <w:rPr>
          <w:sz w:val="22"/>
          <w:szCs w:val="22"/>
        </w:rPr>
        <w:t>końcowym</w:t>
      </w:r>
      <w:r w:rsidRPr="004C6ACB">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0"/>
    <w:p w14:paraId="434F79C7" w14:textId="38AA129B" w:rsidR="000C23F8" w:rsidRPr="004C6ACB" w:rsidRDefault="000C23F8" w:rsidP="00745C1D">
      <w:pPr>
        <w:numPr>
          <w:ilvl w:val="0"/>
          <w:numId w:val="57"/>
        </w:numPr>
        <w:jc w:val="both"/>
        <w:rPr>
          <w:sz w:val="22"/>
          <w:szCs w:val="22"/>
        </w:rPr>
      </w:pPr>
      <w:r w:rsidRPr="004C6ACB">
        <w:rPr>
          <w:sz w:val="22"/>
          <w:szCs w:val="22"/>
        </w:rPr>
        <w:t>Fakturę należy wystawić na :</w:t>
      </w:r>
    </w:p>
    <w:p w14:paraId="5AFFB1C4" w14:textId="20D13F6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4C6ACB">
        <w:rPr>
          <w:b/>
          <w:sz w:val="22"/>
          <w:szCs w:val="22"/>
        </w:rPr>
        <w:t>Zakład Remontowo- 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C00E1B0" w:rsidR="000C23F8" w:rsidRPr="00DB1BDC" w:rsidRDefault="000C23F8" w:rsidP="00745C1D">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oraz </w:t>
      </w:r>
      <w:r w:rsidRPr="004C6ACB">
        <w:rPr>
          <w:sz w:val="22"/>
          <w:szCs w:val="22"/>
        </w:rPr>
        <w:t xml:space="preserve">Protokół </w:t>
      </w:r>
      <w:r w:rsidR="004C6ACB" w:rsidRPr="004C6ACB">
        <w:rPr>
          <w:sz w:val="22"/>
          <w:szCs w:val="22"/>
        </w:rPr>
        <w:t>końcowym</w:t>
      </w:r>
      <w:r w:rsidRPr="004C6ACB">
        <w:rPr>
          <w:sz w:val="22"/>
          <w:szCs w:val="22"/>
        </w:rPr>
        <w:t xml:space="preserve"> </w:t>
      </w:r>
      <w:r w:rsidRPr="00DB1BDC">
        <w:rPr>
          <w:sz w:val="22"/>
          <w:szCs w:val="22"/>
        </w:rPr>
        <w:t xml:space="preserve">należy wysyłać na adres wskazany w porozumieniu. </w:t>
      </w:r>
    </w:p>
    <w:p w14:paraId="69964D5F" w14:textId="77777777" w:rsidR="000C23F8" w:rsidRPr="00F746F7" w:rsidRDefault="000C23F8" w:rsidP="00745C1D">
      <w:pPr>
        <w:numPr>
          <w:ilvl w:val="0"/>
          <w:numId w:val="5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745C1D">
      <w:pPr>
        <w:numPr>
          <w:ilvl w:val="0"/>
          <w:numId w:val="57"/>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745C1D">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745C1D">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0E098F">
        <w:rPr>
          <w:sz w:val="22"/>
          <w:szCs w:val="22"/>
        </w:rPr>
        <w:t>(</w:t>
      </w:r>
      <w:r w:rsidR="00871506" w:rsidRPr="000E098F">
        <w:rPr>
          <w:sz w:val="22"/>
        </w:rPr>
        <w:t xml:space="preserve">Dz.U. z 2023r. poz. 711, poz.852, z </w:t>
      </w:r>
      <w:proofErr w:type="spellStart"/>
      <w:r w:rsidR="00871506" w:rsidRPr="000E098F">
        <w:rPr>
          <w:sz w:val="22"/>
        </w:rPr>
        <w:t>późn</w:t>
      </w:r>
      <w:proofErr w:type="spellEnd"/>
      <w:r w:rsidR="00871506" w:rsidRPr="000E098F">
        <w:rPr>
          <w:sz w:val="22"/>
        </w:rPr>
        <w:t>. zm.).</w:t>
      </w:r>
    </w:p>
    <w:p w14:paraId="1C2511ED" w14:textId="7F330B43" w:rsidR="000C23F8" w:rsidRPr="007B4FE1" w:rsidRDefault="000C23F8" w:rsidP="00745C1D">
      <w:pPr>
        <w:numPr>
          <w:ilvl w:val="0"/>
          <w:numId w:val="57"/>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5B4A1F">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745C1D">
      <w:pPr>
        <w:numPr>
          <w:ilvl w:val="0"/>
          <w:numId w:val="57"/>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745C1D">
      <w:pPr>
        <w:numPr>
          <w:ilvl w:val="0"/>
          <w:numId w:val="57"/>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745C1D">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745C1D">
      <w:pPr>
        <w:numPr>
          <w:ilvl w:val="0"/>
          <w:numId w:val="5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745C1D">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745C1D">
      <w:pPr>
        <w:numPr>
          <w:ilvl w:val="0"/>
          <w:numId w:val="5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745C1D">
      <w:pPr>
        <w:pStyle w:val="Akapitzlist"/>
        <w:numPr>
          <w:ilvl w:val="0"/>
          <w:numId w:val="57"/>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745C1D">
      <w:pPr>
        <w:pStyle w:val="Akapitzlist"/>
        <w:numPr>
          <w:ilvl w:val="0"/>
          <w:numId w:val="57"/>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745C1D">
      <w:pPr>
        <w:numPr>
          <w:ilvl w:val="0"/>
          <w:numId w:val="57"/>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745C1D">
      <w:pPr>
        <w:numPr>
          <w:ilvl w:val="1"/>
          <w:numId w:val="57"/>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745C1D">
      <w:pPr>
        <w:numPr>
          <w:ilvl w:val="1"/>
          <w:numId w:val="57"/>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0F7EA4FC" w:rsidR="000C23F8" w:rsidRPr="00F746F7" w:rsidRDefault="000C23F8" w:rsidP="00745C1D">
      <w:pPr>
        <w:numPr>
          <w:ilvl w:val="1"/>
          <w:numId w:val="57"/>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DD1FD3">
        <w:rPr>
          <w:b/>
          <w:bCs/>
          <w:sz w:val="22"/>
          <w:szCs w:val="22"/>
        </w:rPr>
        <w:t>Załącznik nr </w:t>
      </w:r>
      <w:r w:rsidR="009B5E36">
        <w:rPr>
          <w:b/>
          <w:bCs/>
          <w:sz w:val="22"/>
          <w:szCs w:val="22"/>
        </w:rPr>
        <w:t>4</w:t>
      </w:r>
      <w:r w:rsidRPr="00DD1FD3">
        <w:rPr>
          <w:b/>
          <w:bCs/>
          <w:sz w:val="22"/>
          <w:szCs w:val="22"/>
        </w:rPr>
        <w:t xml:space="preserve">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745C1D">
      <w:pPr>
        <w:pStyle w:val="Akapitzlist"/>
        <w:numPr>
          <w:ilvl w:val="0"/>
          <w:numId w:val="57"/>
        </w:numPr>
        <w:ind w:left="360"/>
        <w:jc w:val="both"/>
        <w:rPr>
          <w:sz w:val="22"/>
          <w:szCs w:val="22"/>
        </w:rPr>
      </w:pPr>
      <w:r w:rsidRPr="007B4FE1">
        <w:rPr>
          <w:sz w:val="22"/>
        </w:rPr>
        <w:lastRenderedPageBreak/>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2E8CB11D" w14:textId="2311AF26" w:rsidR="000C23F8" w:rsidRDefault="000C23F8" w:rsidP="000C23F8">
      <w:pPr>
        <w:jc w:val="both"/>
        <w:rPr>
          <w:sz w:val="22"/>
          <w:szCs w:val="22"/>
        </w:rPr>
      </w:pPr>
      <w:bookmarkStart w:id="133" w:name="_Hlk155935130"/>
    </w:p>
    <w:p w14:paraId="66737EEC" w14:textId="77777777" w:rsidR="000C23F8" w:rsidRPr="00E66F78" w:rsidRDefault="000C23F8" w:rsidP="000C23F8">
      <w:pPr>
        <w:pStyle w:val="Nagwek2"/>
      </w:pPr>
      <w:bookmarkStart w:id="134" w:name="_Toc64016203"/>
      <w:bookmarkStart w:id="135" w:name="_Toc106095864"/>
      <w:bookmarkStart w:id="136" w:name="_Toc106096304"/>
      <w:bookmarkStart w:id="137" w:name="_Toc106096408"/>
      <w:bookmarkStart w:id="138" w:name="_Toc172014130"/>
      <w:r w:rsidRPr="00E66F78">
        <w:t>§ 5. Termin realizacji</w:t>
      </w:r>
      <w:bookmarkEnd w:id="134"/>
      <w:bookmarkEnd w:id="135"/>
      <w:bookmarkEnd w:id="136"/>
      <w:bookmarkEnd w:id="137"/>
      <w:bookmarkEnd w:id="138"/>
    </w:p>
    <w:p w14:paraId="311CBFBB" w14:textId="11A1AE40" w:rsidR="000C23F8" w:rsidRPr="004037AF" w:rsidRDefault="000C23F8" w:rsidP="00745C1D">
      <w:pPr>
        <w:numPr>
          <w:ilvl w:val="0"/>
          <w:numId w:val="40"/>
        </w:numPr>
        <w:spacing w:before="120" w:after="160" w:line="259" w:lineRule="auto"/>
        <w:contextualSpacing/>
        <w:jc w:val="both"/>
        <w:rPr>
          <w:b/>
          <w:bCs/>
          <w:i/>
          <w:iCs/>
          <w:color w:val="FF0000"/>
          <w:sz w:val="22"/>
          <w:szCs w:val="22"/>
        </w:rPr>
      </w:pPr>
      <w:r w:rsidRPr="00E66F78">
        <w:rPr>
          <w:sz w:val="22"/>
          <w:szCs w:val="22"/>
        </w:rPr>
        <w:t xml:space="preserve">Termin </w:t>
      </w:r>
      <w:r w:rsidR="00597893" w:rsidRPr="008A3663">
        <w:rPr>
          <w:sz w:val="22"/>
          <w:szCs w:val="22"/>
        </w:rPr>
        <w:t>realizacji</w:t>
      </w:r>
      <w:r w:rsidRPr="00921060">
        <w:rPr>
          <w:color w:val="FF0000"/>
          <w:sz w:val="22"/>
          <w:szCs w:val="22"/>
        </w:rPr>
        <w:t xml:space="preserve"> </w:t>
      </w:r>
      <w:r w:rsidRPr="00E66F78">
        <w:rPr>
          <w:sz w:val="22"/>
          <w:szCs w:val="22"/>
        </w:rPr>
        <w:t xml:space="preserve">Umowy wynosi </w:t>
      </w:r>
      <w:r w:rsidR="00CD43FB" w:rsidRPr="004037AF">
        <w:rPr>
          <w:b/>
          <w:bCs/>
          <w:sz w:val="22"/>
          <w:szCs w:val="22"/>
        </w:rPr>
        <w:t>3 m-ce od dnia zawarcia umowy</w:t>
      </w:r>
      <w:bookmarkEnd w:id="116"/>
      <w:bookmarkEnd w:id="133"/>
    </w:p>
    <w:p w14:paraId="0F999F08" w14:textId="3F3F8BA2" w:rsidR="000C23F8" w:rsidRDefault="000C23F8" w:rsidP="009B5E36">
      <w:pPr>
        <w:pStyle w:val="Nagwek2"/>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172014131"/>
      <w:r>
        <w:t>§ 6. Gwarancja i postępowanie reklamacyjne</w:t>
      </w:r>
      <w:bookmarkEnd w:id="139"/>
      <w:bookmarkEnd w:id="140"/>
      <w:bookmarkEnd w:id="141"/>
      <w:bookmarkEnd w:id="142"/>
      <w:bookmarkEnd w:id="143"/>
      <w:bookmarkEnd w:id="144"/>
      <w:bookmarkEnd w:id="145"/>
    </w:p>
    <w:p w14:paraId="368822AE" w14:textId="6F89547C" w:rsidR="00487F27" w:rsidRPr="00487F27" w:rsidRDefault="00487F27" w:rsidP="00745C1D">
      <w:pPr>
        <w:pStyle w:val="Tekstkomentarza"/>
        <w:numPr>
          <w:ilvl w:val="6"/>
          <w:numId w:val="71"/>
        </w:numPr>
        <w:ind w:left="709"/>
        <w:jc w:val="both"/>
        <w:rPr>
          <w:sz w:val="22"/>
          <w:szCs w:val="22"/>
        </w:rPr>
      </w:pPr>
      <w:r w:rsidRPr="00487F27">
        <w:rPr>
          <w:sz w:val="22"/>
          <w:szCs w:val="22"/>
        </w:rPr>
        <w:t xml:space="preserve">W terminie 14 dni od daty złożenia dokumentacji, Zamawiający ma prawo wniesienia uwag dotyczących jej opracowania. </w:t>
      </w:r>
    </w:p>
    <w:p w14:paraId="1FA72FD3" w14:textId="0EE8CC8D" w:rsidR="00487F27" w:rsidRPr="00487F27" w:rsidRDefault="00487F27" w:rsidP="00745C1D">
      <w:pPr>
        <w:pStyle w:val="Tekstkomentarza"/>
        <w:numPr>
          <w:ilvl w:val="0"/>
          <w:numId w:val="71"/>
        </w:numPr>
        <w:jc w:val="both"/>
        <w:rPr>
          <w:sz w:val="22"/>
          <w:szCs w:val="22"/>
        </w:rPr>
      </w:pPr>
      <w:r w:rsidRPr="00487F27">
        <w:rPr>
          <w:sz w:val="22"/>
          <w:szCs w:val="22"/>
        </w:rPr>
        <w:t xml:space="preserve">Wszelkie poprawki i uzupełnienia będą wykonywane w oczekiwanym i ustalonym przez Zleceniodawcę terminie nie dłuższym jednak niż 14 dni roboczych i na koszt </w:t>
      </w:r>
      <w:r w:rsidR="00AF47A5">
        <w:rPr>
          <w:sz w:val="22"/>
          <w:szCs w:val="22"/>
        </w:rPr>
        <w:t>W</w:t>
      </w:r>
      <w:r w:rsidR="00AF47A5" w:rsidRPr="00487F27">
        <w:rPr>
          <w:sz w:val="22"/>
          <w:szCs w:val="22"/>
        </w:rPr>
        <w:t>ykonawcy</w:t>
      </w:r>
      <w:r w:rsidRPr="00487F27">
        <w:rPr>
          <w:sz w:val="22"/>
          <w:szCs w:val="22"/>
        </w:rPr>
        <w:t>. Powyższe dotyczy także prac na etapie nadzoru autorskiego.</w:t>
      </w:r>
    </w:p>
    <w:p w14:paraId="6BE2777C" w14:textId="47A6FC72" w:rsidR="00487F27" w:rsidRPr="00487F27" w:rsidRDefault="00487F27" w:rsidP="00745C1D">
      <w:pPr>
        <w:pStyle w:val="Tekstkomentarza"/>
        <w:numPr>
          <w:ilvl w:val="0"/>
          <w:numId w:val="71"/>
        </w:numPr>
        <w:jc w:val="both"/>
        <w:rPr>
          <w:sz w:val="22"/>
          <w:szCs w:val="22"/>
        </w:rPr>
      </w:pPr>
      <w:r w:rsidRPr="00487F27">
        <w:rPr>
          <w:sz w:val="22"/>
          <w:szCs w:val="22"/>
        </w:rPr>
        <w:t>Wykonawca gwarantuje, że przedmiot Umowy:</w:t>
      </w:r>
    </w:p>
    <w:p w14:paraId="6A0EB4F9" w14:textId="6C2F76AF" w:rsidR="00487F27" w:rsidRPr="00487F27" w:rsidRDefault="00487F27" w:rsidP="00745C1D">
      <w:pPr>
        <w:pStyle w:val="Tekstkomentarza"/>
        <w:numPr>
          <w:ilvl w:val="1"/>
          <w:numId w:val="71"/>
        </w:numPr>
        <w:jc w:val="both"/>
        <w:rPr>
          <w:sz w:val="22"/>
          <w:szCs w:val="22"/>
        </w:rPr>
      </w:pPr>
      <w:r w:rsidRPr="00487F27">
        <w:rPr>
          <w:sz w:val="22"/>
          <w:szCs w:val="22"/>
        </w:rPr>
        <w:t>jest zgodny z wszelkimi ustalonymi specyfikacjami, wymaganiami i należycie spełni wymagania określone przez Zamawiającego,</w:t>
      </w:r>
    </w:p>
    <w:p w14:paraId="5141A812" w14:textId="73E8FD2D" w:rsidR="00487F27" w:rsidRPr="00487F27" w:rsidRDefault="00487F27" w:rsidP="00745C1D">
      <w:pPr>
        <w:pStyle w:val="Tekstkomentarza"/>
        <w:numPr>
          <w:ilvl w:val="1"/>
          <w:numId w:val="71"/>
        </w:numPr>
        <w:jc w:val="both"/>
        <w:rPr>
          <w:sz w:val="22"/>
          <w:szCs w:val="22"/>
        </w:rPr>
      </w:pPr>
      <w:r w:rsidRPr="00487F27">
        <w:rPr>
          <w:sz w:val="22"/>
          <w:szCs w:val="22"/>
        </w:rPr>
        <w:t xml:space="preserve">jest przydatny do konkretnych celów zgodnie z jego przeznaczeniem, </w:t>
      </w:r>
    </w:p>
    <w:p w14:paraId="5ED99ECB" w14:textId="4C458CE0" w:rsidR="00487F27" w:rsidRPr="00487F27" w:rsidRDefault="00487F27" w:rsidP="00745C1D">
      <w:pPr>
        <w:pStyle w:val="Tekstkomentarza"/>
        <w:numPr>
          <w:ilvl w:val="1"/>
          <w:numId w:val="71"/>
        </w:numPr>
        <w:jc w:val="both"/>
        <w:rPr>
          <w:sz w:val="22"/>
          <w:szCs w:val="22"/>
        </w:rPr>
      </w:pPr>
      <w:r w:rsidRPr="00487F27">
        <w:rPr>
          <w:sz w:val="22"/>
          <w:szCs w:val="22"/>
        </w:rPr>
        <w:t xml:space="preserve">jest zgodny z obowiązującymi w Rzeczpospolitej Polskiej przepisami prawnymi, normami </w:t>
      </w:r>
      <w:r w:rsidRPr="00487F27">
        <w:rPr>
          <w:sz w:val="22"/>
          <w:szCs w:val="22"/>
        </w:rPr>
        <w:br/>
        <w:t xml:space="preserve">i wymaganiami organów państwowych. </w:t>
      </w:r>
    </w:p>
    <w:p w14:paraId="6AD028D5" w14:textId="233A4C03" w:rsidR="00487F27" w:rsidRPr="00487F27" w:rsidRDefault="00487F27" w:rsidP="00745C1D">
      <w:pPr>
        <w:pStyle w:val="Tekstkomentarza"/>
        <w:numPr>
          <w:ilvl w:val="0"/>
          <w:numId w:val="71"/>
        </w:numPr>
        <w:jc w:val="both"/>
        <w:rPr>
          <w:sz w:val="22"/>
          <w:szCs w:val="22"/>
        </w:rPr>
      </w:pPr>
      <w:r w:rsidRPr="00487F27">
        <w:rPr>
          <w:sz w:val="22"/>
          <w:szCs w:val="22"/>
        </w:rPr>
        <w:t>Przyjęcie lub odbiór przedmiotu Umowy w żadnym przypadku nie zwalnia Wykonawcy od odpowiedzialności za wady lub inne uchybienia w spełnieniu wymagań określonych przez Zamawiającego.</w:t>
      </w:r>
    </w:p>
    <w:p w14:paraId="4EBB75AE" w14:textId="4146B20D" w:rsidR="00487F27" w:rsidRPr="00487F27" w:rsidRDefault="00487F27" w:rsidP="00745C1D">
      <w:pPr>
        <w:pStyle w:val="Tekstkomentarza"/>
        <w:numPr>
          <w:ilvl w:val="0"/>
          <w:numId w:val="71"/>
        </w:numPr>
        <w:jc w:val="both"/>
        <w:rPr>
          <w:sz w:val="22"/>
          <w:szCs w:val="22"/>
        </w:rPr>
      </w:pPr>
      <w:r w:rsidRPr="00487F27">
        <w:rPr>
          <w:sz w:val="22"/>
          <w:szCs w:val="22"/>
        </w:rPr>
        <w:t>Jeżeli Wykonawca, po wezwaniu do usunięcia wad lub innych uchybień, nie dopełni obowiązków wynikających z Umowy, Zamawiający uprawniony będzie do usunięcia wad na koszt i ryzyko Wykonawcy, zachowując przy tym inne uprawnienia wynikające zarówno z SWZ, Umowy jak i rękojmi.</w:t>
      </w:r>
    </w:p>
    <w:p w14:paraId="089E6942" w14:textId="21C2FD04" w:rsidR="00487F27" w:rsidRPr="00487F27" w:rsidRDefault="00487F27" w:rsidP="00745C1D">
      <w:pPr>
        <w:pStyle w:val="Tekstkomentarza"/>
        <w:numPr>
          <w:ilvl w:val="0"/>
          <w:numId w:val="71"/>
        </w:numPr>
        <w:jc w:val="both"/>
        <w:rPr>
          <w:sz w:val="22"/>
          <w:szCs w:val="22"/>
        </w:rPr>
      </w:pPr>
      <w:r w:rsidRPr="00487F2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4038C2AC" w14:textId="4BCD8B0F" w:rsidR="00487F27" w:rsidRPr="00487F27" w:rsidRDefault="00487F27" w:rsidP="00745C1D">
      <w:pPr>
        <w:pStyle w:val="Tekstkomentarza"/>
        <w:numPr>
          <w:ilvl w:val="0"/>
          <w:numId w:val="71"/>
        </w:numPr>
        <w:jc w:val="both"/>
        <w:rPr>
          <w:sz w:val="22"/>
          <w:szCs w:val="22"/>
        </w:rPr>
      </w:pPr>
      <w:r w:rsidRPr="00487F27">
        <w:rPr>
          <w:sz w:val="22"/>
          <w:szCs w:val="22"/>
        </w:rPr>
        <w:t>W przypadku uzyskania wyników badań potwierdzających wady przedmiotu Umowy koszty badań ponosi Wykonawca. Wysokość kosztów badań określi każdorazowo niezależny ekspert.</w:t>
      </w:r>
    </w:p>
    <w:p w14:paraId="34530E46" w14:textId="275CA4A7" w:rsidR="00487F27" w:rsidRPr="00AF47A5" w:rsidRDefault="00487F27" w:rsidP="00745C1D">
      <w:pPr>
        <w:pStyle w:val="Akapitzlist"/>
        <w:numPr>
          <w:ilvl w:val="0"/>
          <w:numId w:val="71"/>
        </w:numPr>
        <w:autoSpaceDE w:val="0"/>
        <w:autoSpaceDN w:val="0"/>
        <w:adjustRightInd w:val="0"/>
        <w:spacing w:after="23"/>
        <w:jc w:val="both"/>
        <w:rPr>
          <w:rFonts w:eastAsiaTheme="minorHAnsi"/>
          <w:color w:val="000000"/>
          <w:sz w:val="22"/>
          <w:szCs w:val="22"/>
          <w:lang w:eastAsia="en-US"/>
        </w:rPr>
      </w:pPr>
      <w:r w:rsidRPr="00AF47A5">
        <w:rPr>
          <w:rFonts w:eastAsiaTheme="minorHAnsi"/>
          <w:color w:val="000000"/>
          <w:sz w:val="22"/>
          <w:szCs w:val="22"/>
          <w:lang w:eastAsia="en-US"/>
        </w:rPr>
        <w:t xml:space="preserve">Wykonawca odpowiada wobec Zamawiającego za wady ukryte w opracowanej dokumentacji, które zostały ujawnione po odbiorze, w fazie budowy obiektu lub w okresie jego użytkowania. </w:t>
      </w:r>
    </w:p>
    <w:p w14:paraId="71577476" w14:textId="4437961B" w:rsidR="00487F27" w:rsidRPr="00AF47A5" w:rsidRDefault="00487F27" w:rsidP="00745C1D">
      <w:pPr>
        <w:pStyle w:val="Akapitzlist"/>
        <w:numPr>
          <w:ilvl w:val="0"/>
          <w:numId w:val="71"/>
        </w:numPr>
        <w:autoSpaceDE w:val="0"/>
        <w:autoSpaceDN w:val="0"/>
        <w:adjustRightInd w:val="0"/>
        <w:spacing w:after="23"/>
        <w:jc w:val="both"/>
        <w:rPr>
          <w:rFonts w:eastAsiaTheme="minorHAnsi"/>
          <w:color w:val="000000"/>
          <w:sz w:val="22"/>
          <w:szCs w:val="22"/>
          <w:lang w:eastAsia="en-US"/>
        </w:rPr>
      </w:pPr>
      <w:r w:rsidRPr="00AF47A5">
        <w:rPr>
          <w:rFonts w:eastAsiaTheme="minorHAnsi"/>
          <w:color w:val="000000"/>
          <w:sz w:val="22"/>
          <w:szCs w:val="22"/>
          <w:lang w:eastAsia="en-US"/>
        </w:rPr>
        <w:t xml:space="preserve">Wykonawca niezwłocznie przystąpi do usunięcia zgłoszonej usterki lub wady ukrytej </w:t>
      </w:r>
      <w:r w:rsidR="00AF47A5">
        <w:rPr>
          <w:rFonts w:eastAsiaTheme="minorHAnsi"/>
          <w:color w:val="000000"/>
          <w:sz w:val="22"/>
          <w:szCs w:val="22"/>
          <w:lang w:eastAsia="en-US"/>
        </w:rPr>
        <w:br/>
      </w:r>
      <w:r w:rsidRPr="00AF47A5">
        <w:rPr>
          <w:rFonts w:eastAsiaTheme="minorHAnsi"/>
          <w:color w:val="000000"/>
          <w:sz w:val="22"/>
          <w:szCs w:val="22"/>
          <w:lang w:eastAsia="en-US"/>
        </w:rPr>
        <w:t xml:space="preserve">w opracowanej dokumentacji. </w:t>
      </w:r>
    </w:p>
    <w:p w14:paraId="431BB553" w14:textId="183DF143" w:rsidR="00487F27" w:rsidRPr="00AF47A5" w:rsidRDefault="00487F27" w:rsidP="00745C1D">
      <w:pPr>
        <w:pStyle w:val="Akapitzlist"/>
        <w:numPr>
          <w:ilvl w:val="0"/>
          <w:numId w:val="71"/>
        </w:numPr>
        <w:autoSpaceDE w:val="0"/>
        <w:autoSpaceDN w:val="0"/>
        <w:adjustRightInd w:val="0"/>
        <w:spacing w:after="23"/>
        <w:jc w:val="both"/>
        <w:rPr>
          <w:rFonts w:eastAsiaTheme="minorHAnsi"/>
          <w:color w:val="000000"/>
          <w:sz w:val="22"/>
          <w:szCs w:val="22"/>
          <w:lang w:eastAsia="en-US"/>
        </w:rPr>
      </w:pPr>
      <w:r w:rsidRPr="00AF47A5">
        <w:rPr>
          <w:rFonts w:eastAsiaTheme="minorHAnsi"/>
          <w:color w:val="000000"/>
          <w:sz w:val="22"/>
          <w:szCs w:val="22"/>
          <w:lang w:eastAsia="en-US"/>
        </w:rPr>
        <w:t xml:space="preserve">Wszystkie dodatkowe opracowania projektowe lub wnoszenie korekt w dokumentacji, które </w:t>
      </w:r>
      <w:r w:rsidR="00AF47A5">
        <w:rPr>
          <w:rFonts w:eastAsiaTheme="minorHAnsi"/>
          <w:color w:val="000000"/>
          <w:sz w:val="22"/>
          <w:szCs w:val="22"/>
          <w:lang w:eastAsia="en-US"/>
        </w:rPr>
        <w:br/>
      </w:r>
      <w:r w:rsidRPr="00AF47A5">
        <w:rPr>
          <w:rFonts w:eastAsiaTheme="minorHAnsi"/>
          <w:color w:val="000000"/>
          <w:sz w:val="22"/>
          <w:szCs w:val="22"/>
          <w:lang w:eastAsia="en-US"/>
        </w:rPr>
        <w:t xml:space="preserve">są wynikiem wady projektu lub uzupełnienia dokumentacji Wykonawca realizuje nieodpłatnie. </w:t>
      </w:r>
    </w:p>
    <w:p w14:paraId="1907FEB5" w14:textId="14D40CDA" w:rsidR="00487F27" w:rsidRPr="00AF47A5" w:rsidRDefault="00487F27" w:rsidP="00745C1D">
      <w:pPr>
        <w:pStyle w:val="Akapitzlist"/>
        <w:numPr>
          <w:ilvl w:val="0"/>
          <w:numId w:val="71"/>
        </w:numPr>
        <w:autoSpaceDE w:val="0"/>
        <w:autoSpaceDN w:val="0"/>
        <w:adjustRightInd w:val="0"/>
        <w:jc w:val="both"/>
        <w:rPr>
          <w:rFonts w:eastAsiaTheme="minorHAnsi"/>
          <w:color w:val="000000"/>
          <w:sz w:val="22"/>
          <w:szCs w:val="22"/>
          <w:lang w:eastAsia="en-US"/>
        </w:rPr>
      </w:pPr>
      <w:r w:rsidRPr="00AF47A5">
        <w:rPr>
          <w:rFonts w:eastAsiaTheme="minorHAnsi"/>
          <w:color w:val="000000"/>
          <w:sz w:val="22"/>
          <w:szCs w:val="22"/>
          <w:lang w:eastAsia="en-US"/>
        </w:rPr>
        <w:t xml:space="preserve">Akceptacja projektu przez </w:t>
      </w:r>
      <w:r w:rsidR="00AF47A5">
        <w:rPr>
          <w:rFonts w:eastAsiaTheme="minorHAnsi"/>
          <w:color w:val="000000"/>
          <w:sz w:val="22"/>
          <w:szCs w:val="22"/>
          <w:lang w:eastAsia="en-US"/>
        </w:rPr>
        <w:t>Z</w:t>
      </w:r>
      <w:r w:rsidRPr="00AF47A5">
        <w:rPr>
          <w:rFonts w:eastAsiaTheme="minorHAnsi"/>
          <w:color w:val="000000"/>
          <w:sz w:val="22"/>
          <w:szCs w:val="22"/>
          <w:lang w:eastAsia="en-US"/>
        </w:rPr>
        <w:t xml:space="preserve">amawiającego nie zwalnia Wykonawcy z odpowiedzialności </w:t>
      </w:r>
      <w:r w:rsidR="00AF47A5">
        <w:rPr>
          <w:rFonts w:eastAsiaTheme="minorHAnsi"/>
          <w:color w:val="000000"/>
          <w:sz w:val="22"/>
          <w:szCs w:val="22"/>
          <w:lang w:eastAsia="en-US"/>
        </w:rPr>
        <w:br/>
      </w:r>
      <w:r w:rsidRPr="00AF47A5">
        <w:rPr>
          <w:rFonts w:eastAsiaTheme="minorHAnsi"/>
          <w:color w:val="000000"/>
          <w:sz w:val="22"/>
          <w:szCs w:val="22"/>
          <w:lang w:eastAsia="en-US"/>
        </w:rPr>
        <w:t xml:space="preserve">za błędy projektowe lub niezgodność projektu ze stanem istniejącym. </w:t>
      </w:r>
    </w:p>
    <w:p w14:paraId="36E29006" w14:textId="77777777" w:rsidR="00487F27" w:rsidRPr="00487F27" w:rsidRDefault="00487F27" w:rsidP="00487F27">
      <w:pPr>
        <w:jc w:val="both"/>
        <w:rPr>
          <w:strike/>
          <w:sz w:val="22"/>
          <w:szCs w:val="22"/>
        </w:rPr>
      </w:pPr>
    </w:p>
    <w:p w14:paraId="548F4FE7" w14:textId="104A94A7" w:rsidR="00487F27" w:rsidRPr="00487F27" w:rsidRDefault="00487F27" w:rsidP="00487F27">
      <w:pPr>
        <w:jc w:val="both"/>
        <w:rPr>
          <w:b/>
          <w:bCs/>
          <w:sz w:val="24"/>
          <w:szCs w:val="24"/>
        </w:rPr>
      </w:pPr>
      <w:r>
        <w:tab/>
      </w:r>
      <w:r>
        <w:tab/>
      </w:r>
      <w:r>
        <w:tab/>
      </w:r>
      <w:r>
        <w:tab/>
        <w:t xml:space="preserve">         </w:t>
      </w:r>
      <w:r w:rsidRPr="00487F27">
        <w:rPr>
          <w:b/>
          <w:bCs/>
          <w:sz w:val="24"/>
          <w:szCs w:val="24"/>
        </w:rPr>
        <w:t>§ 7. Nadzór autorski</w:t>
      </w:r>
    </w:p>
    <w:p w14:paraId="18F93D31" w14:textId="77777777" w:rsidR="00487F27" w:rsidRPr="00487F27" w:rsidRDefault="00487F27" w:rsidP="00487F27">
      <w:pPr>
        <w:jc w:val="both"/>
        <w:rPr>
          <w:sz w:val="22"/>
          <w:szCs w:val="22"/>
        </w:rPr>
      </w:pPr>
    </w:p>
    <w:p w14:paraId="2CAD4656" w14:textId="107E73B0" w:rsidR="00487F27" w:rsidRPr="00487F27" w:rsidRDefault="00487F27" w:rsidP="00487F27">
      <w:pPr>
        <w:jc w:val="both"/>
        <w:rPr>
          <w:sz w:val="22"/>
          <w:szCs w:val="22"/>
        </w:rPr>
      </w:pPr>
      <w:r w:rsidRPr="00487F27">
        <w:rPr>
          <w:sz w:val="22"/>
          <w:szCs w:val="22"/>
        </w:rPr>
        <w:t xml:space="preserve">1. Wykonawca zobowiązuje się do pełnienia nadzoru autorskiego w okresie przygotowania postępowania o udzielenie zamówienia na wykonanie robót, realizacji robót budowlanych wykonywanych na podstawie opracowanej Dokumentacji projektowej oraz w okresie rękojmi </w:t>
      </w:r>
      <w:r w:rsidR="00513462">
        <w:rPr>
          <w:sz w:val="22"/>
          <w:szCs w:val="22"/>
        </w:rPr>
        <w:br/>
      </w:r>
      <w:r w:rsidRPr="00487F27">
        <w:rPr>
          <w:sz w:val="22"/>
          <w:szCs w:val="22"/>
        </w:rPr>
        <w:t>i gwarancji jakości na te roboty.</w:t>
      </w:r>
    </w:p>
    <w:p w14:paraId="0E701A4D" w14:textId="77777777" w:rsidR="00487F27" w:rsidRPr="00487F27" w:rsidRDefault="00487F27" w:rsidP="00487F27">
      <w:pPr>
        <w:jc w:val="both"/>
        <w:rPr>
          <w:sz w:val="22"/>
          <w:szCs w:val="22"/>
        </w:rPr>
      </w:pPr>
      <w:r w:rsidRPr="00487F27">
        <w:rPr>
          <w:sz w:val="22"/>
          <w:szCs w:val="22"/>
        </w:rPr>
        <w:t>2.  Wykonawca pełnić będzie nadzór autorski zgodnie z obowiązującymi przepisami prawa budowlanego w tym w zakresie.</w:t>
      </w:r>
    </w:p>
    <w:p w14:paraId="797E54CA" w14:textId="7DADB344" w:rsidR="00487F27" w:rsidRPr="00487F27" w:rsidRDefault="00487F27" w:rsidP="00487F27">
      <w:pPr>
        <w:jc w:val="both"/>
        <w:rPr>
          <w:sz w:val="22"/>
          <w:szCs w:val="22"/>
        </w:rPr>
      </w:pPr>
      <w:r w:rsidRPr="00487F27">
        <w:rPr>
          <w:sz w:val="22"/>
          <w:szCs w:val="22"/>
        </w:rPr>
        <w:lastRenderedPageBreak/>
        <w:t xml:space="preserve">3. Wykonawca zobowiązany jest do przyjazdu do </w:t>
      </w:r>
      <w:r w:rsidRPr="0067311B">
        <w:rPr>
          <w:b/>
          <w:bCs/>
          <w:sz w:val="22"/>
          <w:szCs w:val="22"/>
        </w:rPr>
        <w:t>24 godzin</w:t>
      </w:r>
      <w:r w:rsidRPr="00487F27">
        <w:rPr>
          <w:sz w:val="22"/>
          <w:szCs w:val="22"/>
        </w:rPr>
        <w:t xml:space="preserve"> od telefonicznego wezwania przez Zamawiającego   lub w innym wzajemnie uzgodnionym terminie.</w:t>
      </w:r>
    </w:p>
    <w:p w14:paraId="1376B047" w14:textId="2225F28E" w:rsidR="000C23F8" w:rsidRPr="00E66F78" w:rsidRDefault="000C23F8" w:rsidP="00487F27">
      <w:pPr>
        <w:pStyle w:val="Nagwek2"/>
        <w:ind w:left="2124" w:firstLine="708"/>
        <w:jc w:val="both"/>
      </w:pPr>
      <w:bookmarkStart w:id="146" w:name="_Toc64016204"/>
      <w:bookmarkStart w:id="147" w:name="_Toc106095866"/>
      <w:bookmarkStart w:id="148" w:name="_Toc106096306"/>
      <w:bookmarkStart w:id="149" w:name="_Toc106096410"/>
      <w:bookmarkStart w:id="150" w:name="_Toc172014132"/>
      <w:r w:rsidRPr="00E66F78">
        <w:t xml:space="preserve">§ </w:t>
      </w:r>
      <w:r w:rsidR="00487F27">
        <w:t>8</w:t>
      </w:r>
      <w:r w:rsidRPr="00E66F78">
        <w:t>. Szczególne obowiązki Wykonawcy</w:t>
      </w:r>
      <w:bookmarkEnd w:id="146"/>
      <w:bookmarkEnd w:id="147"/>
      <w:bookmarkEnd w:id="148"/>
      <w:bookmarkEnd w:id="149"/>
      <w:bookmarkEnd w:id="150"/>
    </w:p>
    <w:p w14:paraId="2954B557" w14:textId="77777777" w:rsidR="000C23F8" w:rsidRPr="00DA017B" w:rsidRDefault="000C23F8" w:rsidP="000C23F8">
      <w:pPr>
        <w:spacing w:line="259" w:lineRule="auto"/>
        <w:ind w:left="357"/>
        <w:jc w:val="both"/>
        <w:rPr>
          <w:sz w:val="10"/>
          <w:szCs w:val="10"/>
        </w:rPr>
      </w:pPr>
      <w:bookmarkStart w:id="151" w:name="_Hlk67826176"/>
    </w:p>
    <w:p w14:paraId="31BDA678" w14:textId="77777777" w:rsidR="000C23F8" w:rsidRPr="00F8529D" w:rsidRDefault="000C23F8" w:rsidP="00745C1D">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3FD85C1" w14:textId="7447F23D" w:rsidR="006A5D84" w:rsidRPr="00F8529D" w:rsidRDefault="006A5D84" w:rsidP="00745C1D">
      <w:pPr>
        <w:numPr>
          <w:ilvl w:val="1"/>
          <w:numId w:val="41"/>
        </w:numPr>
        <w:spacing w:line="259" w:lineRule="auto"/>
        <w:jc w:val="both"/>
        <w:rPr>
          <w:sz w:val="22"/>
          <w:szCs w:val="22"/>
        </w:rPr>
      </w:pPr>
      <w:bookmarkStart w:id="152" w:name="_Hlk146742119"/>
      <w:r w:rsidRPr="00F8529D">
        <w:rPr>
          <w:sz w:val="22"/>
          <w:szCs w:val="22"/>
        </w:rPr>
        <w:t>do obrotu i rozpowszechnianie, w tym użyczenie, dzierżawa lub najem oryginałów albo egzemplarzy, na których utrwalono oryginały,</w:t>
      </w:r>
    </w:p>
    <w:p w14:paraId="5C6120CB" w14:textId="5523521B" w:rsidR="000C23F8" w:rsidRPr="00DF1FE2" w:rsidRDefault="000C23F8" w:rsidP="000C23F8">
      <w:pPr>
        <w:pStyle w:val="Nagwek2"/>
      </w:pPr>
      <w:bookmarkStart w:id="153" w:name="_Toc64016205"/>
      <w:bookmarkStart w:id="154" w:name="_Toc172014133"/>
      <w:bookmarkStart w:id="155" w:name="_Toc106095868"/>
      <w:bookmarkStart w:id="156" w:name="_Toc106096308"/>
      <w:bookmarkStart w:id="157" w:name="_Toc106096412"/>
      <w:bookmarkEnd w:id="151"/>
      <w:bookmarkEnd w:id="152"/>
      <w:r w:rsidRPr="00DF1FE2">
        <w:t xml:space="preserve">§ </w:t>
      </w:r>
      <w:r w:rsidR="00552B26">
        <w:t>9</w:t>
      </w:r>
      <w:r w:rsidRPr="00DF1FE2">
        <w:t>. Wymagania dotyczące zatrudnienia</w:t>
      </w:r>
      <w:bookmarkEnd w:id="153"/>
      <w:bookmarkEnd w:id="154"/>
      <w:r>
        <w:t xml:space="preserve"> </w:t>
      </w:r>
      <w:bookmarkEnd w:id="155"/>
      <w:bookmarkEnd w:id="156"/>
      <w:bookmarkEnd w:id="157"/>
    </w:p>
    <w:p w14:paraId="110B2D57" w14:textId="77777777" w:rsidR="000C23F8" w:rsidRPr="00B84609" w:rsidRDefault="000C23F8" w:rsidP="000C23F8">
      <w:pPr>
        <w:pStyle w:val="Akapitzlist"/>
        <w:spacing w:line="259" w:lineRule="auto"/>
        <w:ind w:left="284"/>
        <w:jc w:val="both"/>
        <w:rPr>
          <w:sz w:val="8"/>
          <w:szCs w:val="8"/>
        </w:rPr>
      </w:pPr>
      <w:bookmarkStart w:id="158" w:name="_Hlk67826210"/>
    </w:p>
    <w:p w14:paraId="72D50D2A" w14:textId="6F33B13D" w:rsidR="00C95AC0" w:rsidRPr="001D2E6C" w:rsidRDefault="00C95AC0" w:rsidP="00745C1D">
      <w:pPr>
        <w:numPr>
          <w:ilvl w:val="0"/>
          <w:numId w:val="43"/>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59" w:name="_Hlk144462323"/>
      <w:r w:rsidRPr="00F8529D">
        <w:rPr>
          <w:sz w:val="22"/>
          <w:szCs w:val="22"/>
        </w:rPr>
        <w:t>do realizacji zamówienia pracowników zgodnie z obowiązującymi przepisami prawa</w:t>
      </w:r>
      <w:bookmarkEnd w:id="159"/>
      <w:r w:rsidRPr="00F8529D">
        <w:rPr>
          <w:sz w:val="22"/>
          <w:szCs w:val="22"/>
        </w:rPr>
        <w:t xml:space="preserve">, </w:t>
      </w:r>
      <w:bookmarkStart w:id="160" w:name="_Hlk144462332"/>
      <w:r w:rsidRPr="00F8529D">
        <w:rPr>
          <w:sz w:val="22"/>
          <w:szCs w:val="22"/>
        </w:rPr>
        <w:t>a także do zapewnienia, że Podwykonawca także zatrudniał będzie do realizacji zamówienia pracowników zgodnie z obowiązującymi przepisami prawa</w:t>
      </w:r>
      <w:bookmarkEnd w:id="160"/>
      <w:r w:rsidRPr="00F8529D">
        <w:rPr>
          <w:sz w:val="22"/>
          <w:szCs w:val="22"/>
        </w:rPr>
        <w:t>.</w:t>
      </w:r>
    </w:p>
    <w:p w14:paraId="60CA9B0C" w14:textId="02889004" w:rsidR="000C23F8" w:rsidRPr="00F8529D" w:rsidRDefault="000C23F8" w:rsidP="00745C1D">
      <w:pPr>
        <w:numPr>
          <w:ilvl w:val="0"/>
          <w:numId w:val="43"/>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5E953A18" w:rsidR="000C23F8" w:rsidRPr="00F8529D" w:rsidRDefault="000C23F8" w:rsidP="00745C1D">
      <w:pPr>
        <w:numPr>
          <w:ilvl w:val="0"/>
          <w:numId w:val="43"/>
        </w:numPr>
        <w:spacing w:line="259" w:lineRule="auto"/>
        <w:ind w:hanging="357"/>
        <w:jc w:val="both"/>
        <w:rPr>
          <w:sz w:val="22"/>
          <w:szCs w:val="22"/>
        </w:rPr>
      </w:pPr>
      <w:bookmarkStart w:id="16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513462">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w:t>
      </w:r>
      <w:r w:rsidR="00513462">
        <w:rPr>
          <w:sz w:val="22"/>
          <w:szCs w:val="22"/>
        </w:rPr>
        <w:br/>
      </w:r>
      <w:r w:rsidR="006A5D84" w:rsidRPr="00F8529D">
        <w:rPr>
          <w:sz w:val="22"/>
          <w:szCs w:val="22"/>
        </w:rPr>
        <w:t xml:space="preserve"> i składek z tytułu ubezpieczenia społecznego oraz odsetek od zaległości z tytułu obciążeń publicznoprawnych, a także kosztów sądowych, Zamawiający obciąży dodatkowo Wykonawcę tymi kosztami.</w:t>
      </w:r>
    </w:p>
    <w:bookmarkEnd w:id="161"/>
    <w:p w14:paraId="56C69D97" w14:textId="3BC08473" w:rsidR="000C23F8" w:rsidRPr="00F8529D" w:rsidRDefault="000C23F8" w:rsidP="00745C1D">
      <w:pPr>
        <w:numPr>
          <w:ilvl w:val="0"/>
          <w:numId w:val="43"/>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745C1D">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3D49566" w14:textId="089CCA88" w:rsidR="000C23F8" w:rsidRPr="00F505C2" w:rsidRDefault="000C23F8" w:rsidP="00F505C2">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62" w:name="_Hlk147301573"/>
    </w:p>
    <w:p w14:paraId="2D7428B2" w14:textId="0DEDD513" w:rsidR="000C23F8" w:rsidRPr="00F8529D" w:rsidRDefault="000C23F8" w:rsidP="000C23F8">
      <w:pPr>
        <w:pStyle w:val="Nagwek2"/>
      </w:pPr>
      <w:bookmarkStart w:id="163" w:name="_Toc64016206"/>
      <w:bookmarkStart w:id="164" w:name="_Toc106095869"/>
      <w:bookmarkStart w:id="165" w:name="_Toc106096309"/>
      <w:bookmarkStart w:id="166" w:name="_Toc106096413"/>
      <w:bookmarkStart w:id="167" w:name="_Toc172014134"/>
      <w:bookmarkEnd w:id="158"/>
      <w:r w:rsidRPr="00F8529D">
        <w:t>§ 1</w:t>
      </w:r>
      <w:r w:rsidR="00552B26">
        <w:t>0</w:t>
      </w:r>
      <w:r w:rsidRPr="00F8529D">
        <w:t>. Podwykonawstwo</w:t>
      </w:r>
      <w:bookmarkEnd w:id="163"/>
      <w:bookmarkEnd w:id="164"/>
      <w:bookmarkEnd w:id="165"/>
      <w:bookmarkEnd w:id="166"/>
      <w:bookmarkEnd w:id="167"/>
    </w:p>
    <w:p w14:paraId="64F55AD4" w14:textId="3A2374FD" w:rsidR="00430097" w:rsidRPr="00F8529D" w:rsidRDefault="00430097" w:rsidP="00745C1D">
      <w:pPr>
        <w:numPr>
          <w:ilvl w:val="0"/>
          <w:numId w:val="55"/>
        </w:numPr>
        <w:ind w:left="284" w:hanging="284"/>
        <w:jc w:val="both"/>
        <w:rPr>
          <w:sz w:val="22"/>
          <w:szCs w:val="22"/>
        </w:rPr>
      </w:pPr>
      <w:bookmarkStart w:id="168" w:name="_Hlk68846287"/>
      <w:bookmarkEnd w:id="16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745C1D">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745C1D">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745C1D">
      <w:pPr>
        <w:numPr>
          <w:ilvl w:val="0"/>
          <w:numId w:val="55"/>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745C1D">
      <w:pPr>
        <w:numPr>
          <w:ilvl w:val="0"/>
          <w:numId w:val="55"/>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745C1D">
      <w:pPr>
        <w:pStyle w:val="Akapitzlist"/>
        <w:numPr>
          <w:ilvl w:val="1"/>
          <w:numId w:val="55"/>
        </w:numPr>
        <w:ind w:left="851" w:hanging="284"/>
        <w:jc w:val="both"/>
        <w:rPr>
          <w:sz w:val="22"/>
          <w:szCs w:val="22"/>
        </w:rPr>
      </w:pPr>
      <w:r w:rsidRPr="00F8529D">
        <w:rPr>
          <w:sz w:val="22"/>
          <w:szCs w:val="22"/>
        </w:rPr>
        <w:t>nazwę podwykonawcy,</w:t>
      </w:r>
    </w:p>
    <w:p w14:paraId="551745E3" w14:textId="77777777" w:rsidR="00430097" w:rsidRPr="00F8529D" w:rsidRDefault="00430097" w:rsidP="00745C1D">
      <w:pPr>
        <w:pStyle w:val="Akapitzlist"/>
        <w:numPr>
          <w:ilvl w:val="1"/>
          <w:numId w:val="55"/>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745C1D">
      <w:pPr>
        <w:pStyle w:val="Akapitzlist"/>
        <w:numPr>
          <w:ilvl w:val="1"/>
          <w:numId w:val="55"/>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745C1D">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745C1D">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745C1D">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745C1D">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745C1D">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745C1D">
      <w:pPr>
        <w:numPr>
          <w:ilvl w:val="0"/>
          <w:numId w:val="5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745C1D">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745C1D">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745C1D">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745C1D">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745C1D">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745C1D">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69" w:name="_Hlk144463822"/>
      <w:r w:rsidRPr="00F8529D">
        <w:rPr>
          <w:sz w:val="22"/>
          <w:szCs w:val="22"/>
        </w:rPr>
        <w:t>warunków udziału w postępowaniu</w:t>
      </w:r>
      <w:bookmarkEnd w:id="16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745C1D">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0" w:name="_Hlk146783179"/>
      <w:r w:rsidRPr="00F8529D">
        <w:rPr>
          <w:sz w:val="22"/>
          <w:szCs w:val="22"/>
        </w:rPr>
        <w:t>Powierzenie wykonania części Umowy przez Podwykonawcę dalszemu podwykonawcy wymaga dodatkowo uprzedniej pisemnej zgody Wykonawcy na taką czynność.</w:t>
      </w:r>
    </w:p>
    <w:bookmarkEnd w:id="170"/>
    <w:p w14:paraId="7C221DDD" w14:textId="77777777" w:rsidR="00430097" w:rsidRPr="00F8529D" w:rsidRDefault="00430097" w:rsidP="00745C1D">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745C1D">
      <w:pPr>
        <w:numPr>
          <w:ilvl w:val="0"/>
          <w:numId w:val="55"/>
        </w:numPr>
        <w:spacing w:line="259" w:lineRule="auto"/>
        <w:ind w:left="360"/>
        <w:jc w:val="both"/>
        <w:rPr>
          <w:sz w:val="22"/>
          <w:szCs w:val="22"/>
        </w:rPr>
      </w:pPr>
      <w:bookmarkStart w:id="17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8"/>
      <w:bookmarkEnd w:id="171"/>
    </w:p>
    <w:p w14:paraId="4AF39B38" w14:textId="6702CCFA" w:rsidR="000C23F8" w:rsidRPr="00F505C2" w:rsidRDefault="00430097" w:rsidP="00F505C2">
      <w:pPr>
        <w:numPr>
          <w:ilvl w:val="0"/>
          <w:numId w:val="55"/>
        </w:numPr>
        <w:spacing w:line="259" w:lineRule="auto"/>
        <w:ind w:left="360"/>
        <w:jc w:val="both"/>
        <w:rPr>
          <w:sz w:val="22"/>
          <w:szCs w:val="22"/>
        </w:rPr>
      </w:pPr>
      <w:r w:rsidRPr="00F8529D">
        <w:rPr>
          <w:sz w:val="22"/>
          <w:szCs w:val="22"/>
        </w:rPr>
        <w:lastRenderedPageBreak/>
        <w:t>Zapisy niniejszego paragrafu dotyczące Podwykonawców dotyczą także dalszych podwykonawców.</w:t>
      </w:r>
    </w:p>
    <w:p w14:paraId="7E968550" w14:textId="2E3BE2C9" w:rsidR="000C23F8" w:rsidRPr="00F8529D" w:rsidRDefault="000C23F8" w:rsidP="000C23F8">
      <w:pPr>
        <w:pStyle w:val="Nagwek2"/>
      </w:pPr>
      <w:bookmarkStart w:id="172" w:name="_Toc64016207"/>
      <w:bookmarkStart w:id="173" w:name="_Toc106095870"/>
      <w:bookmarkStart w:id="174" w:name="_Toc106096310"/>
      <w:bookmarkStart w:id="175" w:name="_Toc106096414"/>
      <w:bookmarkStart w:id="176" w:name="_Toc172014135"/>
      <w:bookmarkStart w:id="177" w:name="_Hlk67826260"/>
      <w:r w:rsidRPr="00F8529D">
        <w:t>§ 1</w:t>
      </w:r>
      <w:r w:rsidR="00552B26">
        <w:t>1</w:t>
      </w:r>
      <w:r w:rsidRPr="00F8529D">
        <w:t>. Nadzór i koordynacja</w:t>
      </w:r>
      <w:bookmarkEnd w:id="172"/>
      <w:bookmarkEnd w:id="173"/>
      <w:bookmarkEnd w:id="174"/>
      <w:bookmarkEnd w:id="175"/>
      <w:bookmarkEnd w:id="176"/>
    </w:p>
    <w:p w14:paraId="6F855A53" w14:textId="628B137E" w:rsidR="000C23F8" w:rsidRPr="00F8529D" w:rsidRDefault="000C23F8" w:rsidP="00745C1D">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745C1D">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745C1D">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745C1D">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B27F0B" w:rsidR="000C23F8" w:rsidRPr="00F8529D" w:rsidRDefault="000C23F8" w:rsidP="000C23F8">
      <w:pPr>
        <w:pStyle w:val="Nagwek2"/>
      </w:pPr>
      <w:bookmarkStart w:id="178" w:name="_Toc64016208"/>
      <w:bookmarkStart w:id="179" w:name="_Toc106095871"/>
      <w:bookmarkStart w:id="180" w:name="_Toc106096311"/>
      <w:bookmarkStart w:id="181" w:name="_Toc106096415"/>
      <w:bookmarkStart w:id="182" w:name="_Toc172014136"/>
      <w:bookmarkStart w:id="183" w:name="_Hlk105672888"/>
      <w:r w:rsidRPr="000E2B0D">
        <w:t>§ 1</w:t>
      </w:r>
      <w:r w:rsidR="00552B26">
        <w:t>2</w:t>
      </w:r>
      <w:r w:rsidRPr="000E2B0D">
        <w:t>. Badania kontrolne (Audyt)</w:t>
      </w:r>
      <w:bookmarkEnd w:id="178"/>
      <w:bookmarkEnd w:id="179"/>
      <w:bookmarkEnd w:id="180"/>
      <w:bookmarkEnd w:id="181"/>
      <w:r w:rsidR="008C7B93" w:rsidRPr="000E2B0D">
        <w:t>- NIE DOTYCZY</w:t>
      </w:r>
      <w:bookmarkEnd w:id="182"/>
    </w:p>
    <w:p w14:paraId="5741C5C9" w14:textId="46A6A760" w:rsidR="000C23F8" w:rsidRPr="00F8529D" w:rsidRDefault="000C23F8" w:rsidP="00280D52">
      <w:pPr>
        <w:spacing w:after="160" w:line="259" w:lineRule="auto"/>
        <w:rPr>
          <w:sz w:val="22"/>
          <w:szCs w:val="22"/>
        </w:rPr>
      </w:pPr>
      <w:bookmarkStart w:id="184" w:name="_Hlk155701067"/>
      <w:bookmarkEnd w:id="177"/>
      <w:bookmarkEnd w:id="183"/>
    </w:p>
    <w:p w14:paraId="114D874C" w14:textId="206C35D8" w:rsidR="000C23F8" w:rsidRPr="000E4913" w:rsidRDefault="000C23F8" w:rsidP="000C23F8">
      <w:pPr>
        <w:pStyle w:val="Nagwek2"/>
      </w:pPr>
      <w:bookmarkStart w:id="185" w:name="_Toc64016209"/>
      <w:bookmarkStart w:id="186" w:name="_Toc106095872"/>
      <w:bookmarkStart w:id="187" w:name="_Toc106096312"/>
      <w:bookmarkStart w:id="188" w:name="_Toc106096416"/>
      <w:bookmarkStart w:id="189" w:name="_Toc172014137"/>
      <w:bookmarkStart w:id="190" w:name="_Hlk156823361"/>
      <w:r w:rsidRPr="000E4913">
        <w:t>§ 1</w:t>
      </w:r>
      <w:r w:rsidR="00552B26">
        <w:t>3</w:t>
      </w:r>
      <w:r w:rsidRPr="000E4913">
        <w:t>. Kary umowne i odpowiedzialność</w:t>
      </w:r>
      <w:bookmarkEnd w:id="185"/>
      <w:bookmarkEnd w:id="186"/>
      <w:bookmarkEnd w:id="187"/>
      <w:bookmarkEnd w:id="188"/>
      <w:bookmarkEnd w:id="189"/>
      <w:r w:rsidRPr="000E4913">
        <w:t xml:space="preserve"> </w:t>
      </w:r>
    </w:p>
    <w:bookmarkEnd w:id="190"/>
    <w:p w14:paraId="5618D0DE" w14:textId="4368CE79" w:rsidR="00A76426" w:rsidRPr="00100353" w:rsidRDefault="00A76426" w:rsidP="00914CCD">
      <w:pPr>
        <w:spacing w:line="276" w:lineRule="auto"/>
        <w:jc w:val="both"/>
        <w:rPr>
          <w:i/>
          <w:iCs/>
          <w:color w:val="2F5496" w:themeColor="accent1" w:themeShade="BF"/>
          <w:sz w:val="8"/>
          <w:szCs w:val="8"/>
        </w:rPr>
      </w:pPr>
    </w:p>
    <w:bookmarkEnd w:id="184"/>
    <w:p w14:paraId="664C1B0A" w14:textId="5A7E0FE5" w:rsidR="000C23F8" w:rsidRPr="000E4913" w:rsidRDefault="000C23F8" w:rsidP="00745C1D">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A613893" w14:textId="77777777" w:rsidR="006610ED" w:rsidRPr="00487F27" w:rsidRDefault="000C23F8" w:rsidP="00745C1D">
      <w:pPr>
        <w:numPr>
          <w:ilvl w:val="1"/>
          <w:numId w:val="44"/>
        </w:numPr>
        <w:spacing w:line="276" w:lineRule="auto"/>
        <w:jc w:val="both"/>
        <w:rPr>
          <w:sz w:val="22"/>
          <w:szCs w:val="22"/>
        </w:rPr>
      </w:pPr>
      <w:r w:rsidRPr="00487F27">
        <w:rPr>
          <w:sz w:val="22"/>
          <w:szCs w:val="22"/>
        </w:rPr>
        <w:t xml:space="preserve">Kary </w:t>
      </w:r>
      <w:bookmarkStart w:id="191" w:name="_Hlk155937939"/>
      <w:r w:rsidR="006610ED" w:rsidRPr="00487F27">
        <w:rPr>
          <w:sz w:val="22"/>
          <w:szCs w:val="22"/>
        </w:rPr>
        <w:t>za każdy rozpoczęty dzień zwłoki w realizacji przedmiotu Umowy w wysokości:</w:t>
      </w:r>
    </w:p>
    <w:p w14:paraId="1EC41248" w14:textId="1B29C987" w:rsidR="006610ED" w:rsidRPr="00487F27" w:rsidRDefault="006610ED" w:rsidP="006610ED">
      <w:pPr>
        <w:spacing w:line="276" w:lineRule="auto"/>
        <w:ind w:left="1070"/>
        <w:jc w:val="both"/>
        <w:rPr>
          <w:sz w:val="22"/>
          <w:szCs w:val="22"/>
        </w:rPr>
      </w:pPr>
      <w:r w:rsidRPr="00487F27">
        <w:rPr>
          <w:sz w:val="22"/>
          <w:szCs w:val="22"/>
        </w:rPr>
        <w:t>- od 1 do 30 dnia - 0,1 % wartości netto Umowy za każdy dzień,</w:t>
      </w:r>
    </w:p>
    <w:p w14:paraId="62FE1471" w14:textId="7E96A257" w:rsidR="006610ED" w:rsidRPr="00487F27" w:rsidRDefault="006610ED" w:rsidP="006610ED">
      <w:pPr>
        <w:spacing w:line="276" w:lineRule="auto"/>
        <w:ind w:left="1070"/>
        <w:jc w:val="both"/>
        <w:rPr>
          <w:sz w:val="22"/>
          <w:szCs w:val="22"/>
        </w:rPr>
      </w:pPr>
      <w:r w:rsidRPr="00487F27">
        <w:rPr>
          <w:sz w:val="22"/>
          <w:szCs w:val="22"/>
        </w:rPr>
        <w:t>- od 31 do 60 dnia - 0,2 % wartości netto Umowy za każdy dzień,</w:t>
      </w:r>
    </w:p>
    <w:p w14:paraId="10B643D3" w14:textId="7DD0A026" w:rsidR="000C23F8" w:rsidRPr="00487F27" w:rsidRDefault="006610ED" w:rsidP="006610ED">
      <w:pPr>
        <w:spacing w:line="276" w:lineRule="auto"/>
        <w:ind w:left="1070"/>
        <w:jc w:val="both"/>
        <w:rPr>
          <w:i/>
          <w:iCs/>
          <w:sz w:val="22"/>
          <w:szCs w:val="22"/>
        </w:rPr>
      </w:pPr>
      <w:r w:rsidRPr="00487F27">
        <w:rPr>
          <w:sz w:val="22"/>
          <w:szCs w:val="22"/>
        </w:rPr>
        <w:t>- od 61 dnia - 0,5 % wartości netto Umowy za każdy dzień.</w:t>
      </w:r>
    </w:p>
    <w:p w14:paraId="7A165A4D" w14:textId="17E0CD18" w:rsidR="00D774A6" w:rsidRPr="00487F27" w:rsidRDefault="00D774A6" w:rsidP="00745C1D">
      <w:pPr>
        <w:pStyle w:val="Akapitzlist"/>
        <w:numPr>
          <w:ilvl w:val="1"/>
          <w:numId w:val="44"/>
        </w:numPr>
        <w:spacing w:line="276" w:lineRule="auto"/>
        <w:ind w:left="720"/>
        <w:jc w:val="both"/>
        <w:rPr>
          <w:sz w:val="22"/>
          <w:szCs w:val="22"/>
        </w:rPr>
      </w:pPr>
      <w:bookmarkStart w:id="192" w:name="_Hlk67826332"/>
      <w:bookmarkEnd w:id="191"/>
      <w:r w:rsidRPr="00487F27">
        <w:rPr>
          <w:sz w:val="22"/>
          <w:szCs w:val="22"/>
        </w:rPr>
        <w:t xml:space="preserve">za każdy dzień zwłoki w przypadku </w:t>
      </w:r>
      <w:r w:rsidR="00C27184">
        <w:rPr>
          <w:sz w:val="22"/>
          <w:szCs w:val="22"/>
        </w:rPr>
        <w:t xml:space="preserve"> nie </w:t>
      </w:r>
      <w:r w:rsidRPr="00487F27">
        <w:rPr>
          <w:sz w:val="22"/>
          <w:szCs w:val="22"/>
        </w:rPr>
        <w:t xml:space="preserve">dostarczenia zmodyfikowanej Dokumentacji projektowej, w terminie określonym w § 6 ust. </w:t>
      </w:r>
      <w:r w:rsidR="00C27184">
        <w:rPr>
          <w:sz w:val="22"/>
          <w:szCs w:val="22"/>
        </w:rPr>
        <w:t>2</w:t>
      </w:r>
      <w:r w:rsidR="00C27184" w:rsidRPr="00487F27">
        <w:rPr>
          <w:sz w:val="22"/>
          <w:szCs w:val="22"/>
        </w:rPr>
        <w:t xml:space="preserve"> </w:t>
      </w:r>
      <w:r w:rsidRPr="00487F27">
        <w:rPr>
          <w:sz w:val="22"/>
          <w:szCs w:val="22"/>
        </w:rPr>
        <w:t>lub wyznaczonym w wezwaniu, w wysokości 0,5% wartości Umowy netto,</w:t>
      </w:r>
    </w:p>
    <w:p w14:paraId="5E4F556B" w14:textId="523809F9" w:rsidR="00D774A6" w:rsidRPr="00487F27" w:rsidRDefault="00D774A6" w:rsidP="00745C1D">
      <w:pPr>
        <w:pStyle w:val="Akapitzlist"/>
        <w:numPr>
          <w:ilvl w:val="1"/>
          <w:numId w:val="44"/>
        </w:numPr>
        <w:spacing w:line="276" w:lineRule="auto"/>
        <w:ind w:left="720"/>
        <w:jc w:val="both"/>
        <w:rPr>
          <w:sz w:val="22"/>
          <w:szCs w:val="22"/>
        </w:rPr>
      </w:pPr>
      <w:r w:rsidRPr="00487F27">
        <w:rPr>
          <w:sz w:val="22"/>
          <w:szCs w:val="22"/>
        </w:rPr>
        <w:t xml:space="preserve">za niedopełnienie przez Wykonawcę obowiązków wynikających z § </w:t>
      </w:r>
      <w:r w:rsidR="00C27184">
        <w:rPr>
          <w:sz w:val="22"/>
          <w:szCs w:val="22"/>
        </w:rPr>
        <w:t xml:space="preserve">7 ust.3 </w:t>
      </w:r>
      <w:r w:rsidR="00C27184" w:rsidRPr="00487F27">
        <w:rPr>
          <w:sz w:val="22"/>
          <w:szCs w:val="22"/>
        </w:rPr>
        <w:t xml:space="preserve"> </w:t>
      </w:r>
      <w:r w:rsidRPr="00487F27">
        <w:rPr>
          <w:sz w:val="22"/>
          <w:szCs w:val="22"/>
        </w:rPr>
        <w:t>umowy, w wysokości 0,05% wartości netto Umowy, za każdy dzień zwłoki;</w:t>
      </w:r>
    </w:p>
    <w:p w14:paraId="34E3E7F9" w14:textId="5B197124" w:rsidR="000C23F8" w:rsidRPr="00F8529D" w:rsidRDefault="000C23F8" w:rsidP="00745C1D">
      <w:pPr>
        <w:pStyle w:val="Akapitzlist"/>
        <w:numPr>
          <w:ilvl w:val="1"/>
          <w:numId w:val="44"/>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745C1D">
      <w:pPr>
        <w:numPr>
          <w:ilvl w:val="1"/>
          <w:numId w:val="44"/>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193" w:name="_Hlk146783575"/>
      <w:r w:rsidR="007D221B" w:rsidRPr="00F8529D">
        <w:rPr>
          <w:sz w:val="22"/>
          <w:szCs w:val="22"/>
        </w:rPr>
        <w:t>za każdy stwierdzony przypadek,</w:t>
      </w:r>
    </w:p>
    <w:bookmarkEnd w:id="193"/>
    <w:p w14:paraId="12386344" w14:textId="77777777" w:rsidR="000C23F8" w:rsidRPr="00F8529D" w:rsidRDefault="000C23F8" w:rsidP="00745C1D">
      <w:pPr>
        <w:numPr>
          <w:ilvl w:val="1"/>
          <w:numId w:val="44"/>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745C1D">
      <w:pPr>
        <w:numPr>
          <w:ilvl w:val="2"/>
          <w:numId w:val="44"/>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745C1D">
      <w:pPr>
        <w:numPr>
          <w:ilvl w:val="2"/>
          <w:numId w:val="44"/>
        </w:numPr>
        <w:spacing w:line="259" w:lineRule="auto"/>
        <w:jc w:val="both"/>
        <w:rPr>
          <w:sz w:val="22"/>
          <w:szCs w:val="22"/>
        </w:rPr>
      </w:pPr>
      <w:r w:rsidRPr="00F8529D">
        <w:rPr>
          <w:sz w:val="22"/>
          <w:szCs w:val="22"/>
        </w:rPr>
        <w:lastRenderedPageBreak/>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745C1D">
      <w:pPr>
        <w:numPr>
          <w:ilvl w:val="2"/>
          <w:numId w:val="4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745C1D">
      <w:pPr>
        <w:numPr>
          <w:ilvl w:val="2"/>
          <w:numId w:val="4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745C1D">
      <w:pPr>
        <w:numPr>
          <w:ilvl w:val="2"/>
          <w:numId w:val="44"/>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745C1D">
      <w:pPr>
        <w:numPr>
          <w:ilvl w:val="1"/>
          <w:numId w:val="44"/>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4"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57A9037C" w:rsidR="000C23F8" w:rsidRPr="00F8529D" w:rsidRDefault="00D0028C" w:rsidP="00745C1D">
      <w:pPr>
        <w:numPr>
          <w:ilvl w:val="0"/>
          <w:numId w:val="44"/>
        </w:numPr>
        <w:spacing w:line="259" w:lineRule="auto"/>
        <w:jc w:val="both"/>
        <w:rPr>
          <w:sz w:val="22"/>
          <w:szCs w:val="22"/>
        </w:rPr>
      </w:pPr>
      <w:bookmarkStart w:id="195" w:name="_Hlk144479888"/>
      <w:bookmarkStart w:id="196" w:name="_Hlk146784619"/>
      <w:bookmarkEnd w:id="194"/>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197" w:name="_Hlk144479920"/>
      <w:bookmarkEnd w:id="195"/>
    </w:p>
    <w:bookmarkEnd w:id="196"/>
    <w:bookmarkEnd w:id="197"/>
    <w:p w14:paraId="39BC2F16" w14:textId="4CBC467F" w:rsidR="000C23F8" w:rsidRPr="00F8529D" w:rsidRDefault="000C23F8" w:rsidP="00745C1D">
      <w:pPr>
        <w:numPr>
          <w:ilvl w:val="1"/>
          <w:numId w:val="44"/>
        </w:numPr>
        <w:spacing w:line="259" w:lineRule="auto"/>
        <w:ind w:left="720" w:hanging="357"/>
        <w:jc w:val="both"/>
        <w:rPr>
          <w:sz w:val="22"/>
          <w:szCs w:val="22"/>
        </w:rPr>
      </w:pPr>
      <w:r w:rsidRPr="00F8529D">
        <w:rPr>
          <w:sz w:val="22"/>
          <w:szCs w:val="22"/>
        </w:rPr>
        <w:t>wezwania w wysokości określonej w pkt 1.</w:t>
      </w:r>
    </w:p>
    <w:p w14:paraId="5A77A73F" w14:textId="3C032170" w:rsidR="004414E1" w:rsidRPr="00487F27" w:rsidRDefault="000C23F8" w:rsidP="00745C1D">
      <w:pPr>
        <w:numPr>
          <w:ilvl w:val="0"/>
          <w:numId w:val="44"/>
        </w:numPr>
        <w:spacing w:line="259" w:lineRule="auto"/>
        <w:ind w:hanging="357"/>
        <w:jc w:val="both"/>
        <w:rPr>
          <w:sz w:val="22"/>
          <w:szCs w:val="22"/>
        </w:rPr>
      </w:pPr>
      <w:bookmarkStart w:id="198" w:name="_Hlk146784751"/>
      <w:r w:rsidRPr="00F8529D">
        <w:rPr>
          <w:sz w:val="22"/>
          <w:szCs w:val="22"/>
        </w:rPr>
        <w:t>W przypadku</w:t>
      </w:r>
      <w:r w:rsidR="0072470D" w:rsidRPr="00F8529D">
        <w:rPr>
          <w:sz w:val="22"/>
          <w:szCs w:val="22"/>
        </w:rPr>
        <w:t>:</w:t>
      </w:r>
      <w:r w:rsidRPr="00F8529D">
        <w:rPr>
          <w:sz w:val="22"/>
          <w:szCs w:val="22"/>
        </w:rPr>
        <w:t xml:space="preserve"> </w:t>
      </w:r>
      <w:bookmarkStart w:id="199" w:name="_Hlk148444124"/>
    </w:p>
    <w:bookmarkEnd w:id="199"/>
    <w:p w14:paraId="67045409" w14:textId="77777777" w:rsidR="00020DF3" w:rsidRPr="00020DF3" w:rsidRDefault="00020DF3" w:rsidP="00462DC6">
      <w:pPr>
        <w:pStyle w:val="Akapitzlist"/>
        <w:numPr>
          <w:ilvl w:val="1"/>
          <w:numId w:val="44"/>
        </w:numPr>
        <w:jc w:val="both"/>
        <w:rPr>
          <w:sz w:val="22"/>
          <w:szCs w:val="22"/>
        </w:rPr>
      </w:pPr>
      <w:r w:rsidRPr="00020DF3">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BB142DC" w14:textId="7F7B4954" w:rsidR="00F66B98" w:rsidRPr="00F8529D" w:rsidRDefault="00F66B98" w:rsidP="00745C1D">
      <w:pPr>
        <w:numPr>
          <w:ilvl w:val="0"/>
          <w:numId w:val="44"/>
        </w:numPr>
        <w:spacing w:line="259" w:lineRule="auto"/>
        <w:ind w:hanging="357"/>
        <w:jc w:val="both"/>
        <w:rPr>
          <w:sz w:val="22"/>
          <w:szCs w:val="22"/>
        </w:rPr>
      </w:pPr>
      <w:r w:rsidRPr="00F8529D">
        <w:rPr>
          <w:sz w:val="22"/>
          <w:szCs w:val="22"/>
        </w:rPr>
        <w:t xml:space="preserve">Wykonawca może naliczyć Zamawiającemu karę umowną: </w:t>
      </w:r>
    </w:p>
    <w:p w14:paraId="66B6B8C8" w14:textId="77777777" w:rsidR="00020DF3" w:rsidRPr="00020DF3" w:rsidRDefault="00020DF3" w:rsidP="00745C1D">
      <w:pPr>
        <w:pStyle w:val="Akapitzlist"/>
        <w:numPr>
          <w:ilvl w:val="1"/>
          <w:numId w:val="44"/>
        </w:numPr>
        <w:rPr>
          <w:sz w:val="22"/>
          <w:szCs w:val="22"/>
        </w:rPr>
      </w:pPr>
      <w:bookmarkStart w:id="200" w:name="_Hlk148947447"/>
      <w:r w:rsidRPr="00020DF3">
        <w:rPr>
          <w:sz w:val="22"/>
          <w:szCs w:val="22"/>
        </w:rPr>
        <w:t>za odstąpienie od Umowy w całości przez którąkolwiek ze Stron z winy Zamawiającego - w wysokości 20% wartości netto Umowy, o której mowa w § 3 ust. 1.</w:t>
      </w:r>
    </w:p>
    <w:bookmarkEnd w:id="200"/>
    <w:p w14:paraId="2A2CF2DB" w14:textId="0764D413" w:rsidR="000C23F8" w:rsidRPr="00F8529D" w:rsidRDefault="004B24AC" w:rsidP="00745C1D">
      <w:pPr>
        <w:numPr>
          <w:ilvl w:val="0"/>
          <w:numId w:val="44"/>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745C1D">
      <w:pPr>
        <w:numPr>
          <w:ilvl w:val="0"/>
          <w:numId w:val="44"/>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745C1D">
      <w:pPr>
        <w:numPr>
          <w:ilvl w:val="0"/>
          <w:numId w:val="44"/>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745C1D">
      <w:pPr>
        <w:numPr>
          <w:ilvl w:val="0"/>
          <w:numId w:val="44"/>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192"/>
      <w:bookmarkEnd w:id="198"/>
    </w:p>
    <w:p w14:paraId="4E1E67AC" w14:textId="2FAC5E88" w:rsidR="000C23F8" w:rsidRPr="00F8529D" w:rsidRDefault="000C23F8" w:rsidP="000C23F8">
      <w:pPr>
        <w:pStyle w:val="Nagwek2"/>
      </w:pPr>
      <w:bookmarkStart w:id="201" w:name="_Toc83291685"/>
      <w:bookmarkStart w:id="202" w:name="_Toc106095873"/>
      <w:bookmarkStart w:id="203" w:name="_Toc106096313"/>
      <w:bookmarkStart w:id="204" w:name="_Toc106096417"/>
      <w:bookmarkStart w:id="205" w:name="_Toc172014138"/>
      <w:r w:rsidRPr="00F8529D">
        <w:t>§ 1</w:t>
      </w:r>
      <w:r w:rsidR="00552B26">
        <w:t>4</w:t>
      </w:r>
      <w:r w:rsidRPr="00F8529D">
        <w:t>. Rozwiązanie, odstąpienie lub wypowiedzenie Umowy</w:t>
      </w:r>
      <w:bookmarkEnd w:id="201"/>
      <w:bookmarkEnd w:id="202"/>
      <w:bookmarkEnd w:id="203"/>
      <w:bookmarkEnd w:id="204"/>
      <w:bookmarkEnd w:id="205"/>
    </w:p>
    <w:p w14:paraId="7F7C0D91" w14:textId="77777777" w:rsidR="000C23F8" w:rsidRPr="00F8529D" w:rsidRDefault="000C23F8" w:rsidP="00745C1D">
      <w:pPr>
        <w:numPr>
          <w:ilvl w:val="0"/>
          <w:numId w:val="45"/>
        </w:numPr>
        <w:spacing w:line="259" w:lineRule="auto"/>
        <w:ind w:left="357" w:hanging="357"/>
        <w:jc w:val="both"/>
        <w:rPr>
          <w:sz w:val="22"/>
          <w:szCs w:val="22"/>
        </w:rPr>
      </w:pPr>
      <w:bookmarkStart w:id="206" w:name="_Hlk146784907"/>
      <w:r w:rsidRPr="00F8529D">
        <w:rPr>
          <w:sz w:val="22"/>
          <w:szCs w:val="22"/>
        </w:rPr>
        <w:t>Strony mogą rozwiązać Umowę na mocy porozumienia Stron.</w:t>
      </w:r>
    </w:p>
    <w:p w14:paraId="55217CF2" w14:textId="4B3B9B9F" w:rsidR="000C23F8" w:rsidRPr="004E5D9F" w:rsidRDefault="000C23F8" w:rsidP="00745C1D">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07" w:name="_Hlk144467170"/>
      <w:r w:rsidRPr="00F8529D">
        <w:rPr>
          <w:sz w:val="22"/>
          <w:szCs w:val="22"/>
        </w:rPr>
        <w:t xml:space="preserve">w całości </w:t>
      </w:r>
      <w:bookmarkEnd w:id="207"/>
      <w:r w:rsidR="00202054" w:rsidRPr="004E5D9F">
        <w:rPr>
          <w:sz w:val="22"/>
          <w:szCs w:val="22"/>
        </w:rPr>
        <w:t>lub wypowiedzieć Umowę</w:t>
      </w:r>
      <w:r w:rsidRPr="004E5D9F">
        <w:rPr>
          <w:sz w:val="22"/>
          <w:szCs w:val="22"/>
        </w:rPr>
        <w:t xml:space="preserve"> </w:t>
      </w:r>
      <w:r w:rsidR="00202054" w:rsidRPr="004E5D9F">
        <w:rPr>
          <w:sz w:val="22"/>
          <w:szCs w:val="22"/>
        </w:rPr>
        <w:t>(</w:t>
      </w:r>
      <w:r w:rsidRPr="004E5D9F">
        <w:rPr>
          <w:sz w:val="22"/>
          <w:szCs w:val="22"/>
        </w:rPr>
        <w:t xml:space="preserve">ex nunc </w:t>
      </w:r>
      <w:r w:rsidR="00D04E9B" w:rsidRPr="004E5D9F">
        <w:rPr>
          <w:sz w:val="22"/>
          <w:szCs w:val="22"/>
        </w:rPr>
        <w:t>–</w:t>
      </w:r>
      <w:r w:rsidR="00202054" w:rsidRPr="004E5D9F">
        <w:rPr>
          <w:sz w:val="22"/>
          <w:szCs w:val="22"/>
        </w:rPr>
        <w:t xml:space="preserve"> </w:t>
      </w:r>
      <w:r w:rsidRPr="004E5D9F">
        <w:rPr>
          <w:sz w:val="22"/>
          <w:szCs w:val="22"/>
        </w:rPr>
        <w:t>od teraz)</w:t>
      </w:r>
      <w:r w:rsidR="0072470D" w:rsidRPr="004E5D9F">
        <w:rPr>
          <w:sz w:val="22"/>
          <w:szCs w:val="22"/>
        </w:rPr>
        <w:t xml:space="preserve"> w całości</w:t>
      </w:r>
      <w:r w:rsidR="00202054" w:rsidRPr="004E5D9F">
        <w:rPr>
          <w:sz w:val="22"/>
          <w:szCs w:val="22"/>
        </w:rPr>
        <w:t>,</w:t>
      </w:r>
      <w:r w:rsidRPr="004E5D9F">
        <w:rPr>
          <w:sz w:val="22"/>
          <w:szCs w:val="22"/>
        </w:rPr>
        <w:t xml:space="preserve"> w przypadku:</w:t>
      </w:r>
    </w:p>
    <w:p w14:paraId="00C320C4" w14:textId="7FF8565C" w:rsidR="000C23F8" w:rsidRPr="00F8529D" w:rsidRDefault="000C23F8" w:rsidP="00745C1D">
      <w:pPr>
        <w:numPr>
          <w:ilvl w:val="1"/>
          <w:numId w:val="45"/>
        </w:numPr>
        <w:spacing w:line="259" w:lineRule="auto"/>
        <w:jc w:val="both"/>
        <w:rPr>
          <w:sz w:val="22"/>
          <w:szCs w:val="22"/>
        </w:rPr>
      </w:pPr>
      <w:r w:rsidRPr="00F8529D">
        <w:rPr>
          <w:sz w:val="22"/>
          <w:szCs w:val="22"/>
        </w:rPr>
        <w:t>wygaśnięcia ubezpieczenia Wykonawcy i nieprzedłużenia ochrony ubezpieczeniowej w okresie realizacji Umowy</w:t>
      </w:r>
      <w:r w:rsidR="002749DF">
        <w:rPr>
          <w:sz w:val="22"/>
          <w:szCs w:val="22"/>
        </w:rPr>
        <w:t xml:space="preserve"> - nie dotyczy</w:t>
      </w:r>
    </w:p>
    <w:p w14:paraId="58CCB24E" w14:textId="77777777" w:rsidR="000C23F8" w:rsidRPr="00F8529D" w:rsidRDefault="000C23F8" w:rsidP="00745C1D">
      <w:pPr>
        <w:numPr>
          <w:ilvl w:val="1"/>
          <w:numId w:val="45"/>
        </w:numPr>
        <w:spacing w:line="259" w:lineRule="auto"/>
        <w:jc w:val="both"/>
        <w:rPr>
          <w:sz w:val="22"/>
          <w:szCs w:val="22"/>
        </w:rPr>
      </w:pPr>
      <w:r w:rsidRPr="00F8529D">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745C1D">
      <w:pPr>
        <w:numPr>
          <w:ilvl w:val="1"/>
          <w:numId w:val="45"/>
        </w:numPr>
        <w:spacing w:line="259" w:lineRule="auto"/>
        <w:jc w:val="both"/>
        <w:rPr>
          <w:sz w:val="22"/>
          <w:szCs w:val="22"/>
        </w:rPr>
      </w:pPr>
      <w:bookmarkStart w:id="20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08"/>
    <w:p w14:paraId="3CE94781" w14:textId="5D693CC1" w:rsidR="000C23F8" w:rsidRPr="00F8529D" w:rsidRDefault="000C23F8" w:rsidP="00745C1D">
      <w:pPr>
        <w:numPr>
          <w:ilvl w:val="1"/>
          <w:numId w:val="45"/>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745C1D">
      <w:pPr>
        <w:numPr>
          <w:ilvl w:val="1"/>
          <w:numId w:val="45"/>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745C1D">
      <w:pPr>
        <w:numPr>
          <w:ilvl w:val="2"/>
          <w:numId w:val="45"/>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745C1D">
      <w:pPr>
        <w:numPr>
          <w:ilvl w:val="2"/>
          <w:numId w:val="45"/>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745C1D">
      <w:pPr>
        <w:numPr>
          <w:ilvl w:val="2"/>
          <w:numId w:val="45"/>
        </w:numPr>
        <w:spacing w:line="259" w:lineRule="auto"/>
        <w:ind w:hanging="357"/>
        <w:jc w:val="both"/>
        <w:rPr>
          <w:sz w:val="22"/>
          <w:szCs w:val="22"/>
        </w:rPr>
      </w:pPr>
      <w:bookmarkStart w:id="20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09"/>
      <w:r w:rsidRPr="00F8529D">
        <w:rPr>
          <w:sz w:val="22"/>
          <w:szCs w:val="22"/>
        </w:rPr>
        <w:t>,</w:t>
      </w:r>
    </w:p>
    <w:p w14:paraId="50AE23C0" w14:textId="77777777" w:rsidR="000C23F8" w:rsidRPr="00F8529D" w:rsidRDefault="000C23F8" w:rsidP="00745C1D">
      <w:pPr>
        <w:numPr>
          <w:ilvl w:val="1"/>
          <w:numId w:val="45"/>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745C1D">
      <w:pPr>
        <w:numPr>
          <w:ilvl w:val="1"/>
          <w:numId w:val="45"/>
        </w:numPr>
        <w:spacing w:line="259" w:lineRule="auto"/>
        <w:jc w:val="both"/>
        <w:rPr>
          <w:sz w:val="22"/>
          <w:szCs w:val="22"/>
        </w:rPr>
      </w:pPr>
      <w:r w:rsidRPr="00F8529D">
        <w:rPr>
          <w:sz w:val="22"/>
          <w:szCs w:val="22"/>
        </w:rPr>
        <w:t>otwarcia postępowania likwidacyjnego Wykonawcy.</w:t>
      </w:r>
    </w:p>
    <w:p w14:paraId="03F4E521" w14:textId="12DA0D4B" w:rsidR="000C23F8" w:rsidRPr="006610ED" w:rsidRDefault="000C23F8" w:rsidP="00745C1D">
      <w:pPr>
        <w:numPr>
          <w:ilvl w:val="0"/>
          <w:numId w:val="45"/>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462DC6">
        <w:rPr>
          <w:sz w:val="22"/>
          <w:szCs w:val="22"/>
        </w:rPr>
        <w:t xml:space="preserve">– </w:t>
      </w:r>
      <w:r w:rsidR="00020DF3" w:rsidRPr="00462DC6">
        <w:rPr>
          <w:sz w:val="22"/>
          <w:szCs w:val="22"/>
        </w:rPr>
        <w:t>6</w:t>
      </w:r>
      <w:r w:rsidRPr="00462DC6">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06"/>
    </w:p>
    <w:p w14:paraId="6506C8E6" w14:textId="77777777" w:rsidR="000C23F8" w:rsidRPr="00595487" w:rsidRDefault="000C23F8" w:rsidP="000C23F8">
      <w:pPr>
        <w:spacing w:line="259" w:lineRule="auto"/>
        <w:jc w:val="both"/>
        <w:rPr>
          <w:sz w:val="12"/>
          <w:szCs w:val="12"/>
        </w:rPr>
      </w:pPr>
    </w:p>
    <w:p w14:paraId="50561C4F" w14:textId="0C10C7EB" w:rsidR="000C23F8" w:rsidRPr="00487F27" w:rsidRDefault="00A603EC" w:rsidP="00745C1D">
      <w:pPr>
        <w:numPr>
          <w:ilvl w:val="0"/>
          <w:numId w:val="45"/>
        </w:numPr>
        <w:spacing w:line="256" w:lineRule="auto"/>
        <w:jc w:val="both"/>
        <w:rPr>
          <w:sz w:val="22"/>
          <w:szCs w:val="22"/>
        </w:rPr>
      </w:pPr>
      <w:bookmarkStart w:id="210"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745C1D">
      <w:pPr>
        <w:numPr>
          <w:ilvl w:val="0"/>
          <w:numId w:val="45"/>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745C1D">
      <w:pPr>
        <w:numPr>
          <w:ilvl w:val="0"/>
          <w:numId w:val="45"/>
        </w:numPr>
        <w:spacing w:line="259" w:lineRule="auto"/>
        <w:ind w:left="357" w:hanging="357"/>
        <w:jc w:val="both"/>
        <w:rPr>
          <w:sz w:val="22"/>
          <w:szCs w:val="22"/>
        </w:rPr>
      </w:pPr>
      <w:bookmarkStart w:id="21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1"/>
    <w:p w14:paraId="1288ED1A" w14:textId="6B04456C" w:rsidR="000C23F8" w:rsidRPr="006610ED" w:rsidRDefault="000C23F8" w:rsidP="00745C1D">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610ED">
        <w:rPr>
          <w:sz w:val="22"/>
          <w:szCs w:val="22"/>
        </w:rPr>
        <w:t>30 dni, w przypadku:</w:t>
      </w:r>
    </w:p>
    <w:p w14:paraId="29FCAF3A" w14:textId="77777777" w:rsidR="000C23F8" w:rsidRPr="00595487" w:rsidRDefault="000C23F8" w:rsidP="00745C1D">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745C1D">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745C1D">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745C1D">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66C972A1" w:rsidR="008326BE" w:rsidRPr="00A450C9" w:rsidRDefault="008326BE" w:rsidP="00A450C9">
      <w:pPr>
        <w:numPr>
          <w:ilvl w:val="0"/>
          <w:numId w:val="45"/>
        </w:numPr>
        <w:spacing w:line="259" w:lineRule="auto"/>
        <w:ind w:left="357" w:hanging="357"/>
        <w:jc w:val="both"/>
        <w:rPr>
          <w:sz w:val="22"/>
          <w:szCs w:val="22"/>
        </w:rPr>
      </w:pPr>
      <w:bookmarkStart w:id="212" w:name="_Hlk156822481"/>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9B5E36">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bookmarkEnd w:id="212"/>
    </w:p>
    <w:p w14:paraId="7AFC93DB" w14:textId="0EA2D2E9" w:rsidR="000C23F8" w:rsidRPr="00595487" w:rsidRDefault="000C23F8" w:rsidP="00745C1D">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344ADAB8" w:rsidR="000C23F8" w:rsidRPr="00E66F78" w:rsidRDefault="000C23F8" w:rsidP="000C23F8">
      <w:pPr>
        <w:pStyle w:val="Nagwek2"/>
      </w:pPr>
      <w:bookmarkStart w:id="213" w:name="_Toc64016211"/>
      <w:bookmarkStart w:id="214" w:name="_Toc106095874"/>
      <w:bookmarkStart w:id="215" w:name="_Toc106096314"/>
      <w:bookmarkStart w:id="216" w:name="_Toc106096418"/>
      <w:bookmarkStart w:id="217" w:name="_Toc172014139"/>
      <w:bookmarkStart w:id="218" w:name="_Hlk148332977"/>
      <w:bookmarkStart w:id="219" w:name="_Hlk67826402"/>
      <w:bookmarkEnd w:id="210"/>
      <w:r w:rsidRPr="00E66F78">
        <w:t>§ 1</w:t>
      </w:r>
      <w:r w:rsidR="00552B26">
        <w:t>5</w:t>
      </w:r>
      <w:r w:rsidRPr="00E66F78">
        <w:t xml:space="preserve">. </w:t>
      </w:r>
      <w:bookmarkStart w:id="220" w:name="_Hlk147835254"/>
      <w:r w:rsidRPr="00E66F78">
        <w:t>Zmiany Umowy</w:t>
      </w:r>
      <w:bookmarkEnd w:id="213"/>
      <w:bookmarkEnd w:id="214"/>
      <w:bookmarkEnd w:id="215"/>
      <w:bookmarkEnd w:id="216"/>
      <w:bookmarkEnd w:id="217"/>
    </w:p>
    <w:p w14:paraId="7A640859" w14:textId="77777777" w:rsidR="000C23F8" w:rsidRPr="00F8529D" w:rsidRDefault="000C23F8" w:rsidP="00745C1D">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745C1D">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745C1D">
      <w:pPr>
        <w:numPr>
          <w:ilvl w:val="1"/>
          <w:numId w:val="58"/>
        </w:numPr>
        <w:spacing w:line="259" w:lineRule="auto"/>
        <w:jc w:val="both"/>
        <w:rPr>
          <w:sz w:val="22"/>
          <w:szCs w:val="22"/>
        </w:rPr>
      </w:pPr>
      <w:r w:rsidRPr="00F8529D">
        <w:rPr>
          <w:sz w:val="22"/>
          <w:szCs w:val="22"/>
        </w:rPr>
        <w:t>Zmiany terminu realizacji Umowy:</w:t>
      </w:r>
    </w:p>
    <w:p w14:paraId="57A68318" w14:textId="6952AA9B" w:rsidR="000C23F8" w:rsidRPr="00F8529D" w:rsidRDefault="000C23F8" w:rsidP="00745C1D">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r w:rsidR="00472A76">
        <w:rPr>
          <w:sz w:val="22"/>
          <w:szCs w:val="22"/>
        </w:rPr>
        <w:t>- nie dotyczy</w:t>
      </w:r>
    </w:p>
    <w:p w14:paraId="2A001001" w14:textId="77777777" w:rsidR="000C23F8" w:rsidRPr="00F8529D" w:rsidRDefault="000C23F8" w:rsidP="00745C1D">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745C1D">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745C1D">
      <w:pPr>
        <w:numPr>
          <w:ilvl w:val="2"/>
          <w:numId w:val="5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745C1D">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745C1D">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745C1D">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745C1D">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745C1D">
      <w:pPr>
        <w:numPr>
          <w:ilvl w:val="1"/>
          <w:numId w:val="5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745C1D">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745C1D">
      <w:pPr>
        <w:numPr>
          <w:ilvl w:val="2"/>
          <w:numId w:val="58"/>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745C1D">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745C1D">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745C1D">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745C1D">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745C1D">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745C1D">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745C1D">
      <w:pPr>
        <w:numPr>
          <w:ilvl w:val="2"/>
          <w:numId w:val="58"/>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745C1D">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745C1D">
      <w:pPr>
        <w:pStyle w:val="Akapitzlist"/>
        <w:numPr>
          <w:ilvl w:val="0"/>
          <w:numId w:val="58"/>
        </w:numPr>
        <w:spacing w:line="259" w:lineRule="auto"/>
        <w:ind w:left="709" w:hanging="709"/>
        <w:jc w:val="both"/>
        <w:rPr>
          <w:sz w:val="6"/>
          <w:szCs w:val="6"/>
        </w:rPr>
      </w:pPr>
      <w:bookmarkStart w:id="22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2" w:name="_Hlk147848467"/>
      <w:r w:rsidR="00F244A3" w:rsidRPr="00F8529D">
        <w:rPr>
          <w:sz w:val="22"/>
          <w:szCs w:val="22"/>
        </w:rPr>
        <w:t xml:space="preserve">, </w:t>
      </w:r>
      <w:bookmarkEnd w:id="221"/>
      <w:bookmarkEnd w:id="22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745C1D">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745C1D">
      <w:pPr>
        <w:pStyle w:val="Akapitzlist"/>
        <w:numPr>
          <w:ilvl w:val="0"/>
          <w:numId w:val="56"/>
        </w:numPr>
        <w:spacing w:line="259" w:lineRule="auto"/>
        <w:jc w:val="both"/>
        <w:rPr>
          <w:sz w:val="22"/>
          <w:szCs w:val="22"/>
        </w:rPr>
      </w:pPr>
      <w:bookmarkStart w:id="223" w:name="_Hlk147848517"/>
      <w:r w:rsidRPr="00A33BF6">
        <w:rPr>
          <w:sz w:val="22"/>
          <w:szCs w:val="22"/>
        </w:rPr>
        <w:t xml:space="preserve">zmiana zasad dokonywania odbiorów świadczonych usług, o której mowa w </w:t>
      </w:r>
      <w:bookmarkStart w:id="224" w:name="_Hlk148344566"/>
      <w:r w:rsidRPr="00A33BF6">
        <w:rPr>
          <w:sz w:val="22"/>
          <w:szCs w:val="22"/>
        </w:rPr>
        <w:t xml:space="preserve">§15 </w:t>
      </w:r>
      <w:bookmarkEnd w:id="224"/>
      <w:r w:rsidRPr="00A33BF6">
        <w:rPr>
          <w:sz w:val="22"/>
          <w:szCs w:val="22"/>
        </w:rPr>
        <w:t>ust. 2 pkt 2) lit. f),</w:t>
      </w:r>
    </w:p>
    <w:bookmarkEnd w:id="223"/>
    <w:p w14:paraId="335E9567" w14:textId="77777777" w:rsidR="006F715D" w:rsidRPr="00A33BF6" w:rsidRDefault="006F715D" w:rsidP="00745C1D">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745C1D">
      <w:pPr>
        <w:pStyle w:val="Akapitzlist"/>
        <w:numPr>
          <w:ilvl w:val="0"/>
          <w:numId w:val="56"/>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745C1D">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745C1D">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18"/>
    <w:bookmarkEnd w:id="220"/>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6DFAA640" w:rsidR="00F536DE" w:rsidRPr="00B71040" w:rsidRDefault="004F3468" w:rsidP="00B71040">
      <w:pPr>
        <w:pStyle w:val="Nagwek2"/>
      </w:pPr>
      <w:bookmarkStart w:id="225" w:name="_Toc172014140"/>
      <w:r w:rsidRPr="004F3468">
        <w:t>§ 1</w:t>
      </w:r>
      <w:r w:rsidR="00552B26">
        <w:t>6</w:t>
      </w:r>
      <w:r w:rsidRPr="004F3468">
        <w:t xml:space="preserve">. </w:t>
      </w:r>
      <w:r w:rsidR="00F536DE" w:rsidRPr="00B71040">
        <w:t>Waloryzacja</w:t>
      </w:r>
      <w:r w:rsidR="001F6500">
        <w:t>- nie dotyczy</w:t>
      </w:r>
      <w:bookmarkEnd w:id="225"/>
      <w:r w:rsidR="00B24F0B">
        <w:t xml:space="preserve"> </w:t>
      </w:r>
    </w:p>
    <w:p w14:paraId="406D0ED7" w14:textId="77777777" w:rsidR="000C23F8" w:rsidRPr="006C5BA7" w:rsidRDefault="000C23F8" w:rsidP="001F6500">
      <w:pPr>
        <w:spacing w:line="259" w:lineRule="auto"/>
        <w:jc w:val="both"/>
        <w:rPr>
          <w:sz w:val="22"/>
          <w:szCs w:val="22"/>
        </w:rPr>
      </w:pPr>
    </w:p>
    <w:p w14:paraId="32DF3309" w14:textId="0B375A6A" w:rsidR="000C23F8" w:rsidRPr="00500E2A" w:rsidRDefault="000C23F8" w:rsidP="000C23F8">
      <w:pPr>
        <w:pStyle w:val="Nagwek2"/>
      </w:pPr>
      <w:bookmarkStart w:id="226" w:name="_Toc64016213"/>
      <w:bookmarkStart w:id="227" w:name="_Toc106095875"/>
      <w:bookmarkStart w:id="228" w:name="_Toc106096315"/>
      <w:bookmarkStart w:id="229" w:name="_Toc106096419"/>
      <w:bookmarkStart w:id="230" w:name="_Toc172014141"/>
      <w:bookmarkStart w:id="231" w:name="_Hlk67826426"/>
      <w:bookmarkEnd w:id="219"/>
      <w:r w:rsidRPr="00500E2A">
        <w:lastRenderedPageBreak/>
        <w:t>§</w:t>
      </w:r>
      <w:r>
        <w:t xml:space="preserve"> </w:t>
      </w:r>
      <w:r w:rsidRPr="00500E2A">
        <w:t>1</w:t>
      </w:r>
      <w:r w:rsidR="00552B26">
        <w:t>7</w:t>
      </w:r>
      <w:r w:rsidRPr="00500E2A">
        <w:t>. Ochrona danych osobowych</w:t>
      </w:r>
      <w:bookmarkEnd w:id="226"/>
      <w:bookmarkEnd w:id="227"/>
      <w:bookmarkEnd w:id="228"/>
      <w:bookmarkEnd w:id="229"/>
      <w:bookmarkEnd w:id="230"/>
      <w:r w:rsidRPr="00500E2A">
        <w:t xml:space="preserve"> </w:t>
      </w:r>
    </w:p>
    <w:p w14:paraId="37B5AD72" w14:textId="6062D44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5B4A1F">
        <w:rPr>
          <w:b/>
          <w:bCs/>
          <w:sz w:val="22"/>
          <w:szCs w:val="22"/>
        </w:rPr>
        <w:t>2</w:t>
      </w:r>
      <w:r w:rsidR="005B4A1F" w:rsidRPr="00500E2A">
        <w:rPr>
          <w:b/>
          <w:bCs/>
          <w:sz w:val="22"/>
          <w:szCs w:val="22"/>
        </w:rPr>
        <w:t xml:space="preserve"> </w:t>
      </w:r>
      <w:r w:rsidRPr="00500E2A">
        <w:rPr>
          <w:b/>
          <w:bCs/>
          <w:sz w:val="22"/>
          <w:szCs w:val="22"/>
        </w:rPr>
        <w:t>do Umowy.</w:t>
      </w:r>
      <w:bookmarkEnd w:id="231"/>
    </w:p>
    <w:p w14:paraId="4FCBCBB3" w14:textId="77777777" w:rsidR="000C23F8" w:rsidRPr="00500E2A" w:rsidRDefault="000C23F8" w:rsidP="000C23F8">
      <w:pPr>
        <w:pStyle w:val="Akapitzlist"/>
        <w:ind w:left="284"/>
        <w:jc w:val="both"/>
        <w:rPr>
          <w:b/>
          <w:bCs/>
          <w:sz w:val="22"/>
          <w:szCs w:val="22"/>
        </w:rPr>
      </w:pPr>
    </w:p>
    <w:p w14:paraId="58527156" w14:textId="04300502" w:rsidR="000C23F8" w:rsidRPr="00E66F78" w:rsidRDefault="000C23F8" w:rsidP="000C23F8">
      <w:pPr>
        <w:pStyle w:val="Nagwek2"/>
      </w:pPr>
      <w:bookmarkStart w:id="232" w:name="_Toc64016214"/>
      <w:bookmarkStart w:id="233" w:name="_Toc106095876"/>
      <w:bookmarkStart w:id="234" w:name="_Toc106096316"/>
      <w:bookmarkStart w:id="235" w:name="_Toc106096420"/>
      <w:bookmarkStart w:id="236" w:name="_Toc172014142"/>
      <w:r w:rsidRPr="00500E2A">
        <w:t>§</w:t>
      </w:r>
      <w:r>
        <w:t xml:space="preserve"> </w:t>
      </w:r>
      <w:r w:rsidRPr="00500E2A">
        <w:t>1</w:t>
      </w:r>
      <w:r w:rsidR="00552B26">
        <w:t>8</w:t>
      </w:r>
      <w:r w:rsidRPr="00500E2A">
        <w:t xml:space="preserve">. Ochrona tajemnic </w:t>
      </w:r>
      <w:r w:rsidRPr="00E66F78">
        <w:t>przedsiębiorcy, zachowanie poufności</w:t>
      </w:r>
      <w:bookmarkEnd w:id="232"/>
      <w:bookmarkEnd w:id="233"/>
      <w:bookmarkEnd w:id="234"/>
      <w:bookmarkEnd w:id="235"/>
      <w:bookmarkEnd w:id="236"/>
      <w:r w:rsidRPr="00E66F78">
        <w:t xml:space="preserve"> </w:t>
      </w:r>
    </w:p>
    <w:p w14:paraId="6DD2CBE1" w14:textId="77777777" w:rsidR="000C23F8" w:rsidRPr="00E66F78" w:rsidRDefault="000C23F8" w:rsidP="00745C1D">
      <w:pPr>
        <w:numPr>
          <w:ilvl w:val="0"/>
          <w:numId w:val="46"/>
        </w:numPr>
        <w:spacing w:line="259" w:lineRule="auto"/>
        <w:ind w:hanging="357"/>
        <w:jc w:val="both"/>
        <w:rPr>
          <w:sz w:val="22"/>
          <w:szCs w:val="22"/>
        </w:rPr>
      </w:pPr>
      <w:bookmarkStart w:id="23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745C1D">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745C1D">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745C1D">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745C1D">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745C1D">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745C1D">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745C1D">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745C1D">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745C1D">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745C1D">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745C1D">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745C1D">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745C1D">
      <w:pPr>
        <w:numPr>
          <w:ilvl w:val="0"/>
          <w:numId w:val="46"/>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14:paraId="733FEAD6" w14:textId="77777777" w:rsidR="000C23F8" w:rsidRPr="00F8529D" w:rsidRDefault="000C23F8" w:rsidP="00745C1D">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11884C7B" w:rsidR="000C23F8" w:rsidRPr="005631BA" w:rsidRDefault="00133433" w:rsidP="005631BA">
      <w:pPr>
        <w:numPr>
          <w:ilvl w:val="0"/>
          <w:numId w:val="46"/>
        </w:numPr>
        <w:spacing w:line="259" w:lineRule="auto"/>
        <w:ind w:left="363" w:hanging="357"/>
        <w:jc w:val="both"/>
        <w:rPr>
          <w:sz w:val="22"/>
          <w:szCs w:val="22"/>
        </w:rPr>
      </w:pPr>
      <w:bookmarkStart w:id="23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38"/>
    </w:p>
    <w:p w14:paraId="6F12508E" w14:textId="5F9A56C7" w:rsidR="000C23F8" w:rsidRPr="00F8529D" w:rsidRDefault="000C23F8" w:rsidP="00AD7A6E">
      <w:pPr>
        <w:pStyle w:val="Nagwek2"/>
      </w:pPr>
      <w:bookmarkStart w:id="239" w:name="_Toc64016215"/>
      <w:bookmarkStart w:id="240" w:name="_Toc106095877"/>
      <w:bookmarkStart w:id="241" w:name="_Toc106096317"/>
      <w:bookmarkStart w:id="242" w:name="_Toc106096421"/>
      <w:bookmarkStart w:id="243" w:name="_Toc172014143"/>
      <w:bookmarkEnd w:id="237"/>
      <w:r w:rsidRPr="00F8529D">
        <w:t xml:space="preserve">§ </w:t>
      </w:r>
      <w:r w:rsidR="00552B26">
        <w:t>19</w:t>
      </w:r>
      <w:r w:rsidRPr="00F8529D">
        <w:t>. Zasady etyki</w:t>
      </w:r>
      <w:bookmarkEnd w:id="239"/>
      <w:bookmarkEnd w:id="240"/>
      <w:bookmarkEnd w:id="241"/>
      <w:bookmarkEnd w:id="242"/>
      <w:bookmarkEnd w:id="243"/>
    </w:p>
    <w:p w14:paraId="2CA957CA" w14:textId="77777777" w:rsidR="000C23F8" w:rsidRPr="00F8529D" w:rsidRDefault="000C23F8" w:rsidP="00745C1D">
      <w:pPr>
        <w:numPr>
          <w:ilvl w:val="0"/>
          <w:numId w:val="47"/>
        </w:numPr>
        <w:spacing w:line="259" w:lineRule="auto"/>
        <w:ind w:hanging="357"/>
        <w:jc w:val="both"/>
        <w:rPr>
          <w:sz w:val="22"/>
          <w:szCs w:val="22"/>
        </w:rPr>
      </w:pPr>
      <w:bookmarkStart w:id="24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745C1D">
      <w:pPr>
        <w:numPr>
          <w:ilvl w:val="1"/>
          <w:numId w:val="47"/>
        </w:numPr>
        <w:spacing w:line="259" w:lineRule="auto"/>
        <w:ind w:hanging="357"/>
        <w:jc w:val="both"/>
        <w:rPr>
          <w:sz w:val="22"/>
          <w:szCs w:val="22"/>
        </w:rPr>
      </w:pPr>
      <w:bookmarkStart w:id="245" w:name="_Hlk156480572"/>
      <w:r w:rsidRPr="00F8529D">
        <w:rPr>
          <w:sz w:val="22"/>
          <w:szCs w:val="22"/>
        </w:rPr>
        <w:t xml:space="preserve">popełnienia przestępstw określonych w art. 16 ustawy z dnia 28 października 2002 r. </w:t>
      </w:r>
      <w:bookmarkStart w:id="246" w:name="_Hlk144468375"/>
      <w:r w:rsidRPr="00F8529D">
        <w:rPr>
          <w:sz w:val="22"/>
          <w:szCs w:val="22"/>
        </w:rPr>
        <w:t>o odpowiedzialności podmiotów zbiorowych za czyny zabronione pod groźbą kary</w:t>
      </w:r>
      <w:bookmarkEnd w:id="24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745C1D">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47" w:name="_Hlk144468401"/>
      <w:r w:rsidRPr="00F8529D">
        <w:rPr>
          <w:sz w:val="22"/>
          <w:szCs w:val="22"/>
        </w:rPr>
        <w:t>o zwalczaniu nieuczciwej konkurencji</w:t>
      </w:r>
      <w:bookmarkEnd w:id="247"/>
      <w:r w:rsidRPr="00F8529D">
        <w:rPr>
          <w:sz w:val="22"/>
          <w:szCs w:val="22"/>
        </w:rPr>
        <w:t xml:space="preserve"> </w:t>
      </w:r>
      <w:bookmarkStart w:id="24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48"/>
    </w:p>
    <w:bookmarkEnd w:id="245"/>
    <w:p w14:paraId="43D62C96" w14:textId="77777777" w:rsidR="000C23F8" w:rsidRDefault="000C23F8" w:rsidP="00745C1D">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87F27" w:rsidRDefault="00AB2101" w:rsidP="00745C1D">
      <w:pPr>
        <w:numPr>
          <w:ilvl w:val="0"/>
          <w:numId w:val="47"/>
        </w:numPr>
        <w:spacing w:line="259" w:lineRule="auto"/>
        <w:jc w:val="both"/>
        <w:rPr>
          <w:sz w:val="22"/>
          <w:szCs w:val="22"/>
        </w:rPr>
      </w:pPr>
      <w:bookmarkStart w:id="249" w:name="_Hlk167104771"/>
      <w:r w:rsidRPr="00487F27">
        <w:rPr>
          <w:sz w:val="22"/>
          <w:szCs w:val="22"/>
        </w:rPr>
        <w:t>Strony oświadczają</w:t>
      </w:r>
      <w:r w:rsidR="00C02E70" w:rsidRPr="00487F27">
        <w:rPr>
          <w:sz w:val="22"/>
          <w:szCs w:val="22"/>
        </w:rPr>
        <w:t>,</w:t>
      </w:r>
      <w:r w:rsidRPr="00487F27">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487F27">
          <w:rPr>
            <w:rStyle w:val="Hipercze"/>
            <w:sz w:val="22"/>
            <w:szCs w:val="22"/>
          </w:rPr>
          <w:t>https://www.pgg.pl/strefa-korporacyjna/firma/inne/polityka-antykorupcyjna</w:t>
        </w:r>
      </w:hyperlink>
      <w:r w:rsidRPr="00487F27">
        <w:rPr>
          <w:sz w:val="22"/>
          <w:szCs w:val="22"/>
        </w:rPr>
        <w:t xml:space="preserve">  </w:t>
      </w:r>
    </w:p>
    <w:p w14:paraId="24B5000C" w14:textId="46F39815" w:rsidR="00AB2101" w:rsidRPr="00487F27" w:rsidRDefault="00AB2101" w:rsidP="00745C1D">
      <w:pPr>
        <w:numPr>
          <w:ilvl w:val="0"/>
          <w:numId w:val="47"/>
        </w:numPr>
        <w:spacing w:line="259" w:lineRule="auto"/>
        <w:jc w:val="both"/>
        <w:rPr>
          <w:sz w:val="22"/>
          <w:szCs w:val="22"/>
        </w:rPr>
      </w:pPr>
      <w:r w:rsidRPr="00487F27">
        <w:rPr>
          <w:sz w:val="22"/>
          <w:szCs w:val="22"/>
        </w:rPr>
        <w:t>Wykonawca oświadcza</w:t>
      </w:r>
      <w:r w:rsidR="00C02E70" w:rsidRPr="00487F27">
        <w:rPr>
          <w:sz w:val="22"/>
          <w:szCs w:val="22"/>
        </w:rPr>
        <w:t>,</w:t>
      </w:r>
      <w:r w:rsidRPr="00487F27">
        <w:rPr>
          <w:sz w:val="22"/>
          <w:szCs w:val="22"/>
        </w:rPr>
        <w:t xml:space="preserve"> że dołoży należytej staranności, aby pracownicy, współpracownicy, podwykonawcy lub osoby, przy pomocy których będzie realizował zamówienie zapoznali się </w:t>
      </w:r>
      <w:r w:rsidRPr="00487F27">
        <w:rPr>
          <w:sz w:val="22"/>
          <w:szCs w:val="22"/>
        </w:rPr>
        <w:br/>
        <w:t>i stosowali wyżej opisane zasady.</w:t>
      </w:r>
    </w:p>
    <w:p w14:paraId="4ECF8694" w14:textId="30F4EEEE" w:rsidR="00AB2101" w:rsidRPr="00487F27" w:rsidRDefault="00AB2101" w:rsidP="00745C1D">
      <w:pPr>
        <w:numPr>
          <w:ilvl w:val="0"/>
          <w:numId w:val="47"/>
        </w:numPr>
        <w:spacing w:line="259" w:lineRule="auto"/>
        <w:jc w:val="both"/>
        <w:rPr>
          <w:sz w:val="22"/>
          <w:szCs w:val="22"/>
        </w:rPr>
      </w:pPr>
      <w:r w:rsidRPr="00487F27">
        <w:rPr>
          <w:sz w:val="22"/>
          <w:szCs w:val="22"/>
        </w:rPr>
        <w:t xml:space="preserve">Naruszenie wyżej opisanych zasad  jest traktowane jak rażące naruszenie postanowień Umowy. </w:t>
      </w:r>
    </w:p>
    <w:p w14:paraId="0A6ABAC7" w14:textId="02A90C6E" w:rsidR="00AB2101" w:rsidRPr="00487F27" w:rsidRDefault="00AB2101" w:rsidP="00745C1D">
      <w:pPr>
        <w:numPr>
          <w:ilvl w:val="0"/>
          <w:numId w:val="47"/>
        </w:numPr>
        <w:spacing w:line="259" w:lineRule="auto"/>
        <w:jc w:val="both"/>
        <w:rPr>
          <w:sz w:val="22"/>
          <w:szCs w:val="22"/>
        </w:rPr>
      </w:pPr>
      <w:r w:rsidRPr="00487F27">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87F27" w:rsidRDefault="00AB2101" w:rsidP="00745C1D">
      <w:pPr>
        <w:numPr>
          <w:ilvl w:val="0"/>
          <w:numId w:val="47"/>
        </w:numPr>
        <w:spacing w:line="259" w:lineRule="auto"/>
        <w:jc w:val="both"/>
        <w:rPr>
          <w:sz w:val="22"/>
          <w:szCs w:val="22"/>
        </w:rPr>
      </w:pPr>
      <w:r w:rsidRPr="00487F27">
        <w:rPr>
          <w:sz w:val="22"/>
          <w:szCs w:val="22"/>
        </w:rPr>
        <w:t xml:space="preserve">Strony zobowiązują się do informowania się wzajemnie o każdym przypadku naruszenia zasad opisanych w niniejszym paragrafie Umowy. </w:t>
      </w:r>
      <w:bookmarkEnd w:id="249"/>
    </w:p>
    <w:p w14:paraId="0A79508F" w14:textId="77777777" w:rsidR="000C23F8" w:rsidRPr="00F8529D" w:rsidRDefault="000C23F8" w:rsidP="000C23F8">
      <w:pPr>
        <w:spacing w:line="259" w:lineRule="auto"/>
        <w:ind w:left="360"/>
        <w:jc w:val="both"/>
        <w:rPr>
          <w:sz w:val="22"/>
          <w:szCs w:val="22"/>
        </w:rPr>
      </w:pPr>
    </w:p>
    <w:p w14:paraId="6B143E29" w14:textId="7DB70A23" w:rsidR="000C23F8" w:rsidRPr="00F8529D" w:rsidRDefault="000C23F8" w:rsidP="00AD7A6E">
      <w:pPr>
        <w:pStyle w:val="Nagwek2"/>
      </w:pPr>
      <w:bookmarkStart w:id="250" w:name="_Toc106095878"/>
      <w:bookmarkStart w:id="251" w:name="_Toc106096318"/>
      <w:bookmarkStart w:id="252" w:name="_Toc106096422"/>
      <w:bookmarkStart w:id="253" w:name="_Toc172014144"/>
      <w:bookmarkStart w:id="254" w:name="_Hlk105675117"/>
      <w:bookmarkStart w:id="255" w:name="_Hlk67826575"/>
      <w:bookmarkStart w:id="256" w:name="_Toc64016216"/>
      <w:bookmarkEnd w:id="244"/>
      <w:r w:rsidRPr="00F8529D">
        <w:t xml:space="preserve">§ </w:t>
      </w:r>
      <w:r w:rsidR="00B71040" w:rsidRPr="00F8529D">
        <w:t>2</w:t>
      </w:r>
      <w:r w:rsidR="00552B26">
        <w:t>0</w:t>
      </w:r>
      <w:r w:rsidRPr="00F8529D">
        <w:t>. Nadzór wynikający z zarządzania środowiskowego</w:t>
      </w:r>
      <w:bookmarkEnd w:id="250"/>
      <w:bookmarkEnd w:id="251"/>
      <w:bookmarkEnd w:id="252"/>
      <w:bookmarkEnd w:id="25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3961D37B"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i zobowiązuje się do postępowania z nimi zgodnie </w:t>
      </w:r>
      <w:r w:rsidR="009B5E36">
        <w:rPr>
          <w:sz w:val="22"/>
          <w:szCs w:val="22"/>
        </w:rPr>
        <w:br/>
      </w:r>
      <w:r w:rsidRPr="00500E2A">
        <w:rPr>
          <w:sz w:val="22"/>
          <w:szCs w:val="22"/>
        </w:rPr>
        <w:t>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54"/>
    <w:p w14:paraId="2EA29F69" w14:textId="77777777" w:rsidR="000C23F8" w:rsidRPr="00657714" w:rsidRDefault="000C23F8" w:rsidP="000C23F8">
      <w:pPr>
        <w:ind w:left="426" w:hanging="426"/>
        <w:jc w:val="both"/>
        <w:rPr>
          <w:i/>
          <w:iCs/>
          <w:color w:val="FF0000"/>
          <w:sz w:val="22"/>
          <w:szCs w:val="22"/>
        </w:rPr>
      </w:pPr>
    </w:p>
    <w:p w14:paraId="2FCA4D4C" w14:textId="72377376" w:rsidR="000C23F8" w:rsidRPr="00E66F78" w:rsidRDefault="000C23F8" w:rsidP="00AD7A6E">
      <w:pPr>
        <w:pStyle w:val="Nagwek2"/>
      </w:pPr>
      <w:bookmarkStart w:id="257" w:name="_Toc106095879"/>
      <w:bookmarkStart w:id="258" w:name="_Toc106096319"/>
      <w:bookmarkStart w:id="259" w:name="_Toc106096423"/>
      <w:bookmarkStart w:id="260" w:name="_Toc172014145"/>
      <w:bookmarkStart w:id="261" w:name="_Hlk67826617"/>
      <w:bookmarkEnd w:id="255"/>
      <w:r w:rsidRPr="00B62661">
        <w:lastRenderedPageBreak/>
        <w:t xml:space="preserve">§ </w:t>
      </w:r>
      <w:r>
        <w:t>2</w:t>
      </w:r>
      <w:r w:rsidR="00552B26">
        <w:t>1</w:t>
      </w:r>
      <w:r w:rsidRPr="00B62661">
        <w:t xml:space="preserve">. </w:t>
      </w:r>
      <w:r w:rsidRPr="00E66F78">
        <w:t>Siła wyższa</w:t>
      </w:r>
      <w:bookmarkEnd w:id="256"/>
      <w:bookmarkEnd w:id="257"/>
      <w:bookmarkEnd w:id="258"/>
      <w:bookmarkEnd w:id="259"/>
      <w:bookmarkEnd w:id="260"/>
    </w:p>
    <w:p w14:paraId="7F042164" w14:textId="77777777" w:rsidR="000C23F8" w:rsidRPr="00E66F78" w:rsidRDefault="000C23F8" w:rsidP="00745C1D">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745C1D">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745C1D">
      <w:pPr>
        <w:numPr>
          <w:ilvl w:val="1"/>
          <w:numId w:val="48"/>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745C1D">
      <w:pPr>
        <w:numPr>
          <w:ilvl w:val="1"/>
          <w:numId w:val="48"/>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745C1D">
      <w:pPr>
        <w:numPr>
          <w:ilvl w:val="1"/>
          <w:numId w:val="48"/>
        </w:numPr>
        <w:jc w:val="both"/>
        <w:rPr>
          <w:sz w:val="22"/>
          <w:szCs w:val="22"/>
        </w:rPr>
      </w:pPr>
      <w:r w:rsidRPr="00F8529D">
        <w:rPr>
          <w:sz w:val="22"/>
          <w:szCs w:val="22"/>
        </w:rPr>
        <w:t>poważne zakłócenia w funkcjonowaniu transportu.</w:t>
      </w:r>
    </w:p>
    <w:p w14:paraId="4C75B0F6" w14:textId="1508BDBA" w:rsidR="000C23F8" w:rsidRPr="00F8529D" w:rsidRDefault="000C23F8" w:rsidP="00745C1D">
      <w:pPr>
        <w:numPr>
          <w:ilvl w:val="0"/>
          <w:numId w:val="48"/>
        </w:numPr>
        <w:ind w:left="357" w:hanging="357"/>
        <w:jc w:val="both"/>
        <w:rPr>
          <w:sz w:val="22"/>
          <w:szCs w:val="22"/>
        </w:rPr>
      </w:pPr>
      <w:bookmarkStart w:id="26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2"/>
    <w:p w14:paraId="1ACD5519" w14:textId="3DFBB0BE" w:rsidR="000C23F8" w:rsidRPr="00552B26" w:rsidRDefault="000C23F8" w:rsidP="00745C1D">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C4671CD" w:rsidR="000C23F8" w:rsidRPr="00F8529D" w:rsidRDefault="000C23F8" w:rsidP="00AD7A6E">
      <w:pPr>
        <w:pStyle w:val="Nagwek2"/>
      </w:pPr>
      <w:bookmarkStart w:id="263" w:name="_Toc64016217"/>
      <w:bookmarkStart w:id="264" w:name="_Toc106095880"/>
      <w:bookmarkStart w:id="265" w:name="_Toc106096320"/>
      <w:bookmarkStart w:id="266" w:name="_Toc106096424"/>
      <w:bookmarkStart w:id="267" w:name="_Toc172014146"/>
      <w:r w:rsidRPr="00F8529D">
        <w:t>§ 2</w:t>
      </w:r>
      <w:r w:rsidR="00552B26">
        <w:t>2</w:t>
      </w:r>
      <w:r w:rsidRPr="00F8529D">
        <w:t>. Postanowienia końcowe</w:t>
      </w:r>
      <w:bookmarkEnd w:id="263"/>
      <w:bookmarkEnd w:id="264"/>
      <w:bookmarkEnd w:id="265"/>
      <w:bookmarkEnd w:id="266"/>
      <w:bookmarkEnd w:id="267"/>
    </w:p>
    <w:p w14:paraId="372E732F" w14:textId="14C9515F" w:rsidR="005812ED" w:rsidRPr="00487F27" w:rsidRDefault="005812ED" w:rsidP="00745C1D">
      <w:pPr>
        <w:numPr>
          <w:ilvl w:val="0"/>
          <w:numId w:val="49"/>
        </w:numPr>
        <w:spacing w:line="259" w:lineRule="auto"/>
        <w:jc w:val="both"/>
        <w:rPr>
          <w:sz w:val="22"/>
          <w:szCs w:val="22"/>
        </w:rPr>
      </w:pPr>
      <w:r w:rsidRPr="00487F2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87F27" w:rsidRDefault="005812ED" w:rsidP="00745C1D">
      <w:pPr>
        <w:numPr>
          <w:ilvl w:val="0"/>
          <w:numId w:val="49"/>
        </w:numPr>
        <w:spacing w:line="259" w:lineRule="auto"/>
        <w:jc w:val="both"/>
        <w:rPr>
          <w:sz w:val="22"/>
          <w:szCs w:val="22"/>
        </w:rPr>
      </w:pPr>
      <w:r w:rsidRPr="00487F27">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745C1D">
      <w:pPr>
        <w:numPr>
          <w:ilvl w:val="0"/>
          <w:numId w:val="49"/>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745C1D">
      <w:pPr>
        <w:numPr>
          <w:ilvl w:val="0"/>
          <w:numId w:val="49"/>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68" w:name="_Toc83291694"/>
      <w:bookmarkStart w:id="269" w:name="_Toc106095881"/>
      <w:bookmarkStart w:id="270" w:name="_Toc106096321"/>
      <w:bookmarkStart w:id="271" w:name="_Toc106096425"/>
      <w:bookmarkStart w:id="272" w:name="_Toc172014147"/>
      <w:bookmarkEnd w:id="261"/>
      <w:r w:rsidRPr="00AD7A6E">
        <w:rPr>
          <w:sz w:val="22"/>
          <w:szCs w:val="22"/>
        </w:rPr>
        <w:t>Załączniki do Umowy</w:t>
      </w:r>
      <w:bookmarkEnd w:id="268"/>
      <w:bookmarkEnd w:id="269"/>
      <w:bookmarkEnd w:id="270"/>
      <w:bookmarkEnd w:id="271"/>
      <w:bookmarkEnd w:id="27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74AB565C"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9B5E36">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50F563D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9B5E36">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328C66D1"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9B5E36">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73" w:name="_Hlk67826939"/>
      <w:bookmarkStart w:id="27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75" w:name="_Hlk147849015"/>
      <w:r w:rsidRPr="00744F79">
        <w:rPr>
          <w:b/>
          <w:bCs/>
          <w:i/>
          <w:iCs/>
          <w:color w:val="FF0000"/>
          <w:sz w:val="28"/>
          <w:szCs w:val="28"/>
        </w:rPr>
        <w:t>)</w:t>
      </w:r>
    </w:p>
    <w:bookmarkEnd w:id="274"/>
    <w:bookmarkEnd w:id="27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5EDDA398" w14:textId="77777777" w:rsidR="000C23F8" w:rsidRDefault="000C23F8" w:rsidP="000C23F8">
      <w:pPr>
        <w:jc w:val="center"/>
      </w:pPr>
    </w:p>
    <w:p w14:paraId="77D9EAA3" w14:textId="1B260D5B" w:rsidR="000C23F8" w:rsidRDefault="000C23F8" w:rsidP="000C23F8">
      <w:pPr>
        <w:spacing w:after="160" w:line="259" w:lineRule="auto"/>
      </w:pPr>
    </w:p>
    <w:p w14:paraId="58DC131B" w14:textId="4DCFBC08" w:rsidR="000C23F8" w:rsidRDefault="000C23F8" w:rsidP="000C23F8">
      <w:pPr>
        <w:spacing w:after="160" w:line="259" w:lineRule="auto"/>
        <w:rPr>
          <w:b/>
          <w:bCs/>
          <w:sz w:val="22"/>
          <w:szCs w:val="22"/>
        </w:rPr>
      </w:pPr>
      <w:bookmarkStart w:id="276" w:name="_Hlk67831498"/>
      <w:bookmarkStart w:id="277" w:name="_Hlk67827058"/>
    </w:p>
    <w:p w14:paraId="0DD5D9FD" w14:textId="77259A82" w:rsidR="000C23F8" w:rsidRPr="001456AD" w:rsidRDefault="000C23F8" w:rsidP="000C23F8">
      <w:pPr>
        <w:spacing w:before="120"/>
        <w:jc w:val="right"/>
        <w:rPr>
          <w:b/>
          <w:bCs/>
          <w:sz w:val="22"/>
          <w:szCs w:val="22"/>
        </w:rPr>
      </w:pPr>
      <w:r w:rsidRPr="001456AD">
        <w:rPr>
          <w:b/>
          <w:bCs/>
          <w:sz w:val="22"/>
          <w:szCs w:val="22"/>
        </w:rPr>
        <w:t xml:space="preserve">Załącznik nr </w:t>
      </w:r>
      <w:r w:rsidR="009B5E36">
        <w:rPr>
          <w:b/>
          <w:bCs/>
          <w:sz w:val="22"/>
          <w:szCs w:val="22"/>
        </w:rPr>
        <w:t>2</w:t>
      </w:r>
      <w:r w:rsidRPr="001456AD">
        <w:rPr>
          <w:b/>
          <w:bCs/>
          <w:sz w:val="22"/>
          <w:szCs w:val="22"/>
        </w:rPr>
        <w:t xml:space="preserve"> do Umowy </w:t>
      </w:r>
    </w:p>
    <w:bookmarkEnd w:id="276"/>
    <w:bookmarkEnd w:id="27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745C1D">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745C1D">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745C1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745C1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745C1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745C1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745C1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745C1D">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6034AD5F" w:rsidR="000C23F8" w:rsidRPr="00B30F1F" w:rsidRDefault="000C23F8" w:rsidP="000C23F8">
      <w:pPr>
        <w:spacing w:before="120"/>
        <w:jc w:val="right"/>
        <w:rPr>
          <w:b/>
          <w:bCs/>
          <w:sz w:val="22"/>
          <w:szCs w:val="22"/>
        </w:rPr>
      </w:pPr>
      <w:bookmarkStart w:id="278" w:name="_Hlk67832211"/>
      <w:r w:rsidRPr="00B30F1F">
        <w:rPr>
          <w:b/>
          <w:bCs/>
          <w:sz w:val="22"/>
          <w:szCs w:val="22"/>
        </w:rPr>
        <w:t xml:space="preserve">Załącznik nr </w:t>
      </w:r>
      <w:r w:rsidR="009B5E36">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7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79"/>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604A3D15"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9B5E36">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466FA1" w14:paraId="5BD17985" w14:textId="77777777" w:rsidTr="00BA0900">
        <w:trPr>
          <w:trHeight w:val="4820"/>
        </w:trPr>
        <w:tc>
          <w:tcPr>
            <w:tcW w:w="4958" w:type="dxa"/>
          </w:tcPr>
          <w:p w14:paraId="50E4A123" w14:textId="77777777" w:rsidR="000C23F8" w:rsidRPr="00B30F1F" w:rsidRDefault="000C23F8" w:rsidP="00BA0900">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BA0900">
            <w:pPr>
              <w:contextualSpacing/>
              <w:jc w:val="both"/>
              <w:rPr>
                <w:rFonts w:ascii="Verdana" w:hAnsi="Verdana"/>
                <w:b/>
              </w:rPr>
            </w:pPr>
          </w:p>
          <w:p w14:paraId="1019BDF0" w14:textId="77777777" w:rsidR="000C23F8" w:rsidRPr="00B30F1F" w:rsidRDefault="000C23F8" w:rsidP="00745C1D">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BA0900">
            <w:pPr>
              <w:ind w:left="360"/>
              <w:contextualSpacing/>
              <w:jc w:val="both"/>
              <w:rPr>
                <w:rFonts w:ascii="Verdana" w:hAnsi="Verdana"/>
              </w:rPr>
            </w:pPr>
          </w:p>
          <w:p w14:paraId="5F7A93A6" w14:textId="77777777" w:rsidR="000C23F8" w:rsidRPr="00B30F1F" w:rsidRDefault="000C23F8" w:rsidP="00745C1D">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BA0900">
            <w:pPr>
              <w:contextualSpacing/>
              <w:jc w:val="both"/>
              <w:rPr>
                <w:rFonts w:ascii="Verdana" w:hAnsi="Verdana"/>
              </w:rPr>
            </w:pPr>
          </w:p>
          <w:p w14:paraId="36943E2E" w14:textId="77777777" w:rsidR="000C23F8" w:rsidRPr="00B30F1F" w:rsidRDefault="000C23F8" w:rsidP="00745C1D">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BA0900">
            <w:pPr>
              <w:ind w:left="709"/>
              <w:contextualSpacing/>
              <w:jc w:val="both"/>
              <w:rPr>
                <w:rFonts w:ascii="Verdana" w:hAnsi="Verdana"/>
              </w:rPr>
            </w:pPr>
          </w:p>
          <w:p w14:paraId="6C7634DC" w14:textId="77777777" w:rsidR="000C23F8" w:rsidRPr="00B30F1F" w:rsidRDefault="000C23F8" w:rsidP="00745C1D">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BA0900">
            <w:pPr>
              <w:contextualSpacing/>
              <w:jc w:val="both"/>
              <w:rPr>
                <w:rFonts w:ascii="Verdana" w:hAnsi="Verdana"/>
              </w:rPr>
            </w:pPr>
          </w:p>
          <w:p w14:paraId="0471A447" w14:textId="77777777" w:rsidR="000C23F8" w:rsidRPr="00B30F1F" w:rsidRDefault="000C23F8" w:rsidP="00BA0900">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BA0900">
            <w:pPr>
              <w:ind w:left="709"/>
              <w:contextualSpacing/>
              <w:jc w:val="both"/>
              <w:rPr>
                <w:rFonts w:ascii="Verdana" w:hAnsi="Verdana"/>
              </w:rPr>
            </w:pPr>
          </w:p>
          <w:p w14:paraId="25FDC7F1" w14:textId="77777777" w:rsidR="000C23F8" w:rsidRPr="00B30F1F" w:rsidRDefault="000C23F8" w:rsidP="00BA0900">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BA0900">
            <w:pPr>
              <w:ind w:left="709"/>
              <w:contextualSpacing/>
              <w:jc w:val="both"/>
              <w:rPr>
                <w:rFonts w:ascii="Verdana" w:hAnsi="Verdana"/>
              </w:rPr>
            </w:pPr>
          </w:p>
          <w:p w14:paraId="6837B975" w14:textId="77777777" w:rsidR="000C23F8" w:rsidRPr="00B30F1F" w:rsidRDefault="000C23F8" w:rsidP="00BA0900">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BA0900">
            <w:pPr>
              <w:ind w:left="709"/>
              <w:contextualSpacing/>
              <w:jc w:val="both"/>
              <w:rPr>
                <w:rFonts w:ascii="Verdana" w:hAnsi="Verdana"/>
              </w:rPr>
            </w:pPr>
          </w:p>
          <w:p w14:paraId="78D65C2D" w14:textId="77777777" w:rsidR="000C23F8" w:rsidRPr="00B30F1F" w:rsidRDefault="000C23F8" w:rsidP="00BA0900">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BA0900">
            <w:pPr>
              <w:ind w:left="709"/>
              <w:contextualSpacing/>
              <w:jc w:val="both"/>
              <w:rPr>
                <w:rFonts w:ascii="Verdana" w:hAnsi="Verdana"/>
              </w:rPr>
            </w:pPr>
          </w:p>
          <w:p w14:paraId="25E19337" w14:textId="77777777" w:rsidR="000C23F8" w:rsidRPr="00B30F1F" w:rsidRDefault="000C23F8" w:rsidP="00BA0900">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BA0900">
            <w:pPr>
              <w:contextualSpacing/>
              <w:jc w:val="both"/>
              <w:rPr>
                <w:rFonts w:ascii="Verdana" w:hAnsi="Verdana"/>
              </w:rPr>
            </w:pPr>
          </w:p>
          <w:p w14:paraId="058A4AFE" w14:textId="77777777" w:rsidR="000C23F8" w:rsidRPr="00B30F1F" w:rsidRDefault="000C23F8" w:rsidP="00745C1D">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BA0900">
            <w:pPr>
              <w:contextualSpacing/>
              <w:jc w:val="both"/>
              <w:rPr>
                <w:rFonts w:ascii="Verdana" w:hAnsi="Verdana"/>
              </w:rPr>
            </w:pPr>
          </w:p>
          <w:p w14:paraId="30494B53" w14:textId="77777777" w:rsidR="000C23F8" w:rsidRPr="00B30F1F" w:rsidRDefault="000C23F8" w:rsidP="00BA0900">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BA0900">
            <w:pPr>
              <w:contextualSpacing/>
              <w:jc w:val="both"/>
              <w:rPr>
                <w:rFonts w:ascii="Verdana" w:hAnsi="Verdana"/>
              </w:rPr>
            </w:pPr>
          </w:p>
          <w:p w14:paraId="2E17F5F9" w14:textId="77777777" w:rsidR="000C23F8" w:rsidRPr="00B30F1F" w:rsidRDefault="000C23F8" w:rsidP="00BA0900">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BA0900">
            <w:pPr>
              <w:contextualSpacing/>
              <w:jc w:val="both"/>
              <w:rPr>
                <w:rFonts w:ascii="Verdana" w:hAnsi="Verdana"/>
              </w:rPr>
            </w:pPr>
          </w:p>
        </w:tc>
        <w:tc>
          <w:tcPr>
            <w:tcW w:w="4958" w:type="dxa"/>
          </w:tcPr>
          <w:p w14:paraId="1A1E35B5" w14:textId="77777777" w:rsidR="000C23F8" w:rsidRPr="006C04A7" w:rsidRDefault="000C23F8" w:rsidP="00BA0900">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BA0900">
            <w:pPr>
              <w:contextualSpacing/>
              <w:jc w:val="both"/>
              <w:rPr>
                <w:rFonts w:ascii="Verdana" w:hAnsi="Verdana"/>
                <w:lang w:val="en-GB"/>
              </w:rPr>
            </w:pPr>
          </w:p>
          <w:p w14:paraId="3CB201DB" w14:textId="77777777" w:rsidR="000C23F8" w:rsidRPr="006C04A7" w:rsidRDefault="000C23F8" w:rsidP="00745C1D">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BA0900">
            <w:pPr>
              <w:ind w:left="573"/>
              <w:contextualSpacing/>
              <w:jc w:val="both"/>
              <w:rPr>
                <w:rFonts w:ascii="Verdana" w:hAnsi="Verdana"/>
                <w:lang w:val="en-US"/>
              </w:rPr>
            </w:pPr>
          </w:p>
          <w:p w14:paraId="1186FA65" w14:textId="77777777" w:rsidR="000C23F8" w:rsidRPr="006C04A7" w:rsidRDefault="000C23F8" w:rsidP="00745C1D">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BA0900">
            <w:pPr>
              <w:ind w:left="714"/>
              <w:contextualSpacing/>
              <w:jc w:val="both"/>
              <w:rPr>
                <w:rFonts w:ascii="Verdana" w:hAnsi="Verdana"/>
                <w:lang w:val="en-US"/>
              </w:rPr>
            </w:pPr>
          </w:p>
          <w:p w14:paraId="0937C07D" w14:textId="77777777" w:rsidR="000C23F8" w:rsidRPr="006C04A7" w:rsidRDefault="000C23F8" w:rsidP="00745C1D">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BA0900">
            <w:pPr>
              <w:ind w:left="714"/>
              <w:contextualSpacing/>
              <w:jc w:val="both"/>
              <w:rPr>
                <w:rFonts w:ascii="Verdana" w:hAnsi="Verdana"/>
                <w:lang w:val="en-US"/>
              </w:rPr>
            </w:pPr>
          </w:p>
          <w:p w14:paraId="47EEE68D" w14:textId="77777777" w:rsidR="000C23F8" w:rsidRPr="006C04A7" w:rsidRDefault="000C23F8" w:rsidP="00BA0900">
            <w:pPr>
              <w:contextualSpacing/>
              <w:jc w:val="both"/>
              <w:rPr>
                <w:rFonts w:ascii="Verdana" w:hAnsi="Verdana"/>
                <w:lang w:val="en-US"/>
              </w:rPr>
            </w:pPr>
          </w:p>
          <w:p w14:paraId="330F7A3A" w14:textId="77777777" w:rsidR="000C23F8" w:rsidRPr="006C04A7" w:rsidRDefault="000C23F8" w:rsidP="00BA0900">
            <w:pPr>
              <w:contextualSpacing/>
              <w:jc w:val="both"/>
              <w:rPr>
                <w:rFonts w:ascii="Verdana" w:hAnsi="Verdana"/>
                <w:lang w:val="en-US"/>
              </w:rPr>
            </w:pPr>
          </w:p>
          <w:p w14:paraId="73D0D617" w14:textId="77777777" w:rsidR="000C23F8" w:rsidRPr="006C04A7" w:rsidRDefault="000C23F8" w:rsidP="00745C1D">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BA0900">
            <w:pPr>
              <w:ind w:left="714"/>
              <w:contextualSpacing/>
              <w:jc w:val="both"/>
              <w:rPr>
                <w:rFonts w:ascii="Verdana" w:hAnsi="Verdana"/>
                <w:lang w:val="en-US"/>
              </w:rPr>
            </w:pPr>
          </w:p>
          <w:p w14:paraId="23B960D8" w14:textId="77777777" w:rsidR="000C23F8" w:rsidRPr="006C04A7" w:rsidRDefault="000C23F8" w:rsidP="00BA0900">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BA0900">
            <w:pPr>
              <w:ind w:left="714"/>
              <w:contextualSpacing/>
              <w:jc w:val="both"/>
              <w:rPr>
                <w:rFonts w:ascii="Verdana" w:hAnsi="Verdana"/>
                <w:lang w:val="en-US"/>
              </w:rPr>
            </w:pPr>
          </w:p>
          <w:p w14:paraId="3374433C" w14:textId="77777777" w:rsidR="000C23F8" w:rsidRPr="006C04A7" w:rsidRDefault="000C23F8" w:rsidP="00BA0900">
            <w:pPr>
              <w:ind w:left="714"/>
              <w:contextualSpacing/>
              <w:jc w:val="both"/>
              <w:rPr>
                <w:rFonts w:ascii="Verdana" w:hAnsi="Verdana"/>
                <w:lang w:val="en-US"/>
              </w:rPr>
            </w:pPr>
          </w:p>
          <w:p w14:paraId="0E441C6F" w14:textId="77777777" w:rsidR="000C23F8" w:rsidRPr="006C04A7" w:rsidRDefault="000C23F8" w:rsidP="00BA0900">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BA0900">
            <w:pPr>
              <w:ind w:left="714"/>
              <w:contextualSpacing/>
              <w:jc w:val="both"/>
              <w:rPr>
                <w:rFonts w:ascii="Verdana" w:hAnsi="Verdana"/>
                <w:lang w:val="en-US"/>
              </w:rPr>
            </w:pPr>
          </w:p>
          <w:p w14:paraId="2D91FE6D" w14:textId="77777777" w:rsidR="000C23F8" w:rsidRPr="006C04A7" w:rsidRDefault="000C23F8" w:rsidP="00BA0900">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BA0900">
            <w:pPr>
              <w:ind w:left="714"/>
              <w:contextualSpacing/>
              <w:jc w:val="both"/>
              <w:rPr>
                <w:rFonts w:ascii="Verdana" w:hAnsi="Verdana"/>
                <w:lang w:val="en-US"/>
              </w:rPr>
            </w:pPr>
          </w:p>
          <w:p w14:paraId="57F5881B" w14:textId="77777777" w:rsidR="000C23F8" w:rsidRPr="006C04A7" w:rsidRDefault="000C23F8" w:rsidP="00BA0900">
            <w:pPr>
              <w:ind w:left="714"/>
              <w:contextualSpacing/>
              <w:jc w:val="both"/>
              <w:rPr>
                <w:rFonts w:ascii="Verdana" w:hAnsi="Verdana"/>
                <w:lang w:val="en-US"/>
              </w:rPr>
            </w:pPr>
          </w:p>
          <w:p w14:paraId="017353A5" w14:textId="77777777" w:rsidR="000C23F8" w:rsidRPr="006C04A7" w:rsidRDefault="000C23F8" w:rsidP="00BA0900">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BA0900">
            <w:pPr>
              <w:ind w:left="714"/>
              <w:contextualSpacing/>
              <w:jc w:val="both"/>
              <w:rPr>
                <w:rFonts w:ascii="Verdana" w:hAnsi="Verdana"/>
                <w:lang w:val="en-US"/>
              </w:rPr>
            </w:pPr>
          </w:p>
          <w:p w14:paraId="3C8B2977" w14:textId="77777777" w:rsidR="000C23F8" w:rsidRPr="006C04A7" w:rsidRDefault="000C23F8" w:rsidP="00BA0900">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BA0900">
            <w:pPr>
              <w:contextualSpacing/>
              <w:jc w:val="both"/>
              <w:rPr>
                <w:rFonts w:ascii="Verdana" w:hAnsi="Verdana"/>
                <w:lang w:val="en-US"/>
              </w:rPr>
            </w:pPr>
          </w:p>
          <w:p w14:paraId="5F6F96F4" w14:textId="77777777" w:rsidR="000C23F8" w:rsidRPr="006C04A7" w:rsidRDefault="000C23F8" w:rsidP="00BA0900">
            <w:pPr>
              <w:contextualSpacing/>
              <w:jc w:val="both"/>
              <w:rPr>
                <w:rFonts w:ascii="Verdana" w:hAnsi="Verdana"/>
                <w:lang w:val="en-US"/>
              </w:rPr>
            </w:pPr>
          </w:p>
          <w:p w14:paraId="56FEF178" w14:textId="77777777" w:rsidR="000C23F8" w:rsidRPr="006C04A7" w:rsidRDefault="000C23F8" w:rsidP="00745C1D">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BA0900">
            <w:pPr>
              <w:contextualSpacing/>
              <w:jc w:val="both"/>
              <w:rPr>
                <w:rFonts w:ascii="Verdana" w:hAnsi="Verdana"/>
                <w:lang w:val="en-US"/>
              </w:rPr>
            </w:pPr>
          </w:p>
          <w:p w14:paraId="61628753" w14:textId="77777777" w:rsidR="000C23F8" w:rsidRPr="006C04A7" w:rsidRDefault="000C23F8" w:rsidP="00BA0900">
            <w:pPr>
              <w:contextualSpacing/>
              <w:jc w:val="both"/>
              <w:rPr>
                <w:rFonts w:ascii="Verdana" w:hAnsi="Verdana"/>
                <w:lang w:val="en-US"/>
              </w:rPr>
            </w:pPr>
          </w:p>
          <w:p w14:paraId="1BEE7656" w14:textId="77777777" w:rsidR="000C23F8" w:rsidRPr="006C04A7" w:rsidRDefault="000C23F8" w:rsidP="00BA0900">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BA0900">
            <w:pPr>
              <w:contextualSpacing/>
              <w:jc w:val="both"/>
              <w:rPr>
                <w:rFonts w:ascii="Verdana" w:hAnsi="Verdana"/>
                <w:lang w:val="en-US"/>
              </w:rPr>
            </w:pPr>
          </w:p>
          <w:p w14:paraId="489CDFA6" w14:textId="77777777" w:rsidR="000C23F8" w:rsidRPr="006C04A7" w:rsidRDefault="000C23F8" w:rsidP="00BA0900">
            <w:pPr>
              <w:contextualSpacing/>
              <w:jc w:val="both"/>
              <w:rPr>
                <w:rFonts w:ascii="Verdana" w:hAnsi="Verdana"/>
                <w:lang w:val="en-US"/>
              </w:rPr>
            </w:pPr>
          </w:p>
          <w:p w14:paraId="453CBECB" w14:textId="77777777" w:rsidR="000C23F8" w:rsidRPr="006C04A7" w:rsidRDefault="000C23F8" w:rsidP="00BA0900">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BA0900">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1B3FF0E1" w14:textId="64312393" w:rsidR="00797638" w:rsidRPr="005631BA" w:rsidRDefault="000C23F8" w:rsidP="005631BA">
      <w:pPr>
        <w:tabs>
          <w:tab w:val="left" w:pos="2752"/>
        </w:tabs>
        <w:rPr>
          <w:rFonts w:ascii="Verdana" w:hAnsi="Verdana"/>
        </w:rPr>
      </w:pPr>
      <w:r w:rsidRPr="00B30F1F">
        <w:rPr>
          <w:rFonts w:ascii="Verdana" w:hAnsi="Verdana"/>
        </w:rPr>
        <w:t>1…..</w:t>
      </w:r>
      <w:bookmarkEnd w:id="97"/>
    </w:p>
    <w:p w14:paraId="3F016BFB" w14:textId="77777777" w:rsidR="00797638" w:rsidRDefault="00797638">
      <w:pPr>
        <w:spacing w:after="160" w:line="259" w:lineRule="auto"/>
        <w:rPr>
          <w:sz w:val="24"/>
          <w:szCs w:val="24"/>
        </w:rPr>
      </w:pPr>
    </w:p>
    <w:p w14:paraId="79CC5DED" w14:textId="77777777" w:rsidR="001822D3" w:rsidRDefault="001822D3">
      <w:pPr>
        <w:spacing w:after="160" w:line="259" w:lineRule="auto"/>
        <w:rPr>
          <w:sz w:val="24"/>
          <w:szCs w:val="24"/>
        </w:rPr>
      </w:pPr>
    </w:p>
    <w:sectPr w:rsidR="001822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637E9" w14:textId="77777777" w:rsidR="003716E6" w:rsidRDefault="003716E6" w:rsidP="0079756C">
      <w:r>
        <w:separator/>
      </w:r>
    </w:p>
  </w:endnote>
  <w:endnote w:type="continuationSeparator" w:id="0">
    <w:p w14:paraId="5C516208" w14:textId="77777777" w:rsidR="003716E6" w:rsidRDefault="003716E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A830C2F" w:rsidR="003716E6" w:rsidRDefault="003716E6" w:rsidP="0022543C">
        <w:pPr>
          <w:pStyle w:val="Stopka"/>
        </w:pPr>
        <w:r>
          <w:t>Nr postępowania 512500020</w:t>
        </w:r>
      </w:p>
      <w:p w14:paraId="43B153F5" w14:textId="77777777" w:rsidR="003716E6" w:rsidRDefault="003716E6" w:rsidP="0022543C">
        <w:pPr>
          <w:pStyle w:val="Stopka"/>
          <w:rPr>
            <w:i/>
            <w:iCs/>
          </w:rPr>
        </w:pPr>
      </w:p>
      <w:p w14:paraId="2DC1C4A1" w14:textId="59A091C5" w:rsidR="003716E6" w:rsidRDefault="00A335D4" w:rsidP="0022543C">
        <w:pPr>
          <w:pStyle w:val="Stopka"/>
        </w:pPr>
        <w:sdt>
          <w:sdtPr>
            <w:rPr>
              <w:i/>
              <w:iCs/>
              <w:sz w:val="16"/>
              <w:szCs w:val="16"/>
            </w:rPr>
            <w:id w:val="-825816073"/>
            <w:lock w:val="sdtContentLocked"/>
            <w:placeholder>
              <w:docPart w:val="DefaultPlaceholder_-1854013440"/>
            </w:placeholder>
            <w:text/>
          </w:sdtPr>
          <w:sdtEndPr/>
          <w:sdtContent>
            <w:r w:rsidR="003716E6" w:rsidRPr="0013078A">
              <w:rPr>
                <w:i/>
                <w:iCs/>
                <w:sz w:val="16"/>
                <w:szCs w:val="16"/>
              </w:rPr>
              <w:t>Wzór nr NP/0</w:t>
            </w:r>
            <w:r w:rsidR="003716E6">
              <w:rPr>
                <w:i/>
                <w:iCs/>
                <w:sz w:val="16"/>
                <w:szCs w:val="16"/>
              </w:rPr>
              <w:t>5</w:t>
            </w:r>
            <w:r w:rsidR="003716E6" w:rsidRPr="0013078A">
              <w:rPr>
                <w:i/>
                <w:iCs/>
                <w:sz w:val="16"/>
                <w:szCs w:val="16"/>
              </w:rPr>
              <w:t>/2024/v</w:t>
            </w:r>
            <w:r w:rsidR="003716E6">
              <w:rPr>
                <w:i/>
                <w:iCs/>
                <w:sz w:val="16"/>
                <w:szCs w:val="16"/>
              </w:rPr>
              <w:t>1</w:t>
            </w:r>
          </w:sdtContent>
        </w:sdt>
        <w:r w:rsidR="003716E6">
          <w:tab/>
        </w:r>
        <w:r w:rsidR="003716E6">
          <w:tab/>
        </w:r>
        <w:r w:rsidR="003716E6">
          <w:fldChar w:fldCharType="begin"/>
        </w:r>
        <w:r w:rsidR="003716E6">
          <w:instrText>PAGE   \* MERGEFORMAT</w:instrText>
        </w:r>
        <w:r w:rsidR="003716E6">
          <w:fldChar w:fldCharType="separate"/>
        </w:r>
        <w:r w:rsidR="00750D89">
          <w:rPr>
            <w:noProof/>
          </w:rPr>
          <w:t>59</w:t>
        </w:r>
        <w:r w:rsidR="003716E6">
          <w:fldChar w:fldCharType="end"/>
        </w:r>
      </w:p>
      <w:p w14:paraId="7490ABF8" w14:textId="4F3ACE30" w:rsidR="003716E6" w:rsidRDefault="003716E6" w:rsidP="0022543C">
        <w:pPr>
          <w:pStyle w:val="Stopka"/>
        </w:pPr>
      </w:p>
      <w:p w14:paraId="5CF46CF4" w14:textId="477209F2" w:rsidR="003716E6" w:rsidRPr="00535B2A" w:rsidRDefault="00A335D4" w:rsidP="0022543C">
        <w:pPr>
          <w:pStyle w:val="Stopka"/>
          <w:rPr>
            <w:i/>
            <w:iCs/>
          </w:rPr>
        </w:pPr>
      </w:p>
    </w:sdtContent>
  </w:sdt>
  <w:p w14:paraId="2E94BEBD" w14:textId="19549568" w:rsidR="003716E6" w:rsidRPr="00DD199C" w:rsidRDefault="003716E6"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8345D" w14:textId="77777777" w:rsidR="003716E6" w:rsidRDefault="003716E6" w:rsidP="0079756C">
      <w:r>
        <w:separator/>
      </w:r>
    </w:p>
  </w:footnote>
  <w:footnote w:type="continuationSeparator" w:id="0">
    <w:p w14:paraId="5D9AE703" w14:textId="77777777" w:rsidR="003716E6" w:rsidRDefault="003716E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3716E6" w:rsidRPr="006147A0" w:rsidRDefault="003716E6"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3716E6" w:rsidRDefault="003716E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F5D2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2B0DA7"/>
    <w:multiLevelType w:val="hybridMultilevel"/>
    <w:tmpl w:val="E7E605EC"/>
    <w:lvl w:ilvl="0" w:tplc="FE18A0EC">
      <w:start w:val="1"/>
      <w:numFmt w:val="lowerLetter"/>
      <w:lvlText w:val="%1)"/>
      <w:lvlJc w:val="left"/>
      <w:pPr>
        <w:ind w:left="1800" w:hanging="360"/>
      </w:pPr>
      <w:rPr>
        <w:rFonts w:hint="default"/>
        <w:sz w:val="24"/>
        <w:szCs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3005A6"/>
    <w:multiLevelType w:val="hybridMultilevel"/>
    <w:tmpl w:val="A86E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28215D"/>
    <w:multiLevelType w:val="hybridMultilevel"/>
    <w:tmpl w:val="E88CEF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6A0E5B"/>
    <w:multiLevelType w:val="hybridMultilevel"/>
    <w:tmpl w:val="EF94A348"/>
    <w:lvl w:ilvl="0" w:tplc="FE18A0EC">
      <w:start w:val="1"/>
      <w:numFmt w:val="lowerLetter"/>
      <w:lvlText w:val="%1)"/>
      <w:lvlJc w:val="left"/>
      <w:pPr>
        <w:ind w:left="1800" w:hanging="360"/>
      </w:pPr>
      <w:rPr>
        <w:rFonts w:hint="default"/>
        <w:sz w:val="24"/>
        <w:szCs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222C2926"/>
    <w:multiLevelType w:val="multilevel"/>
    <w:tmpl w:val="65B2C5B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34C2A34"/>
    <w:multiLevelType w:val="hybridMultilevel"/>
    <w:tmpl w:val="9D4014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4848252B"/>
    <w:multiLevelType w:val="hybridMultilevel"/>
    <w:tmpl w:val="133C44A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233564"/>
    <w:multiLevelType w:val="multilevel"/>
    <w:tmpl w:val="A1969BF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9F01A0D"/>
    <w:multiLevelType w:val="hybridMultilevel"/>
    <w:tmpl w:val="3B383198"/>
    <w:lvl w:ilvl="0" w:tplc="FE18A0EC">
      <w:start w:val="1"/>
      <w:numFmt w:val="lowerLetter"/>
      <w:lvlText w:val="%1)"/>
      <w:lvlJc w:val="left"/>
      <w:pPr>
        <w:ind w:left="1800" w:hanging="360"/>
      </w:pPr>
      <w:rPr>
        <w:rFonts w:hint="default"/>
        <w:sz w:val="24"/>
        <w:szCs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C3A6149"/>
    <w:multiLevelType w:val="hybridMultilevel"/>
    <w:tmpl w:val="3104D78C"/>
    <w:lvl w:ilvl="0" w:tplc="BE3EFDA2">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1FD4C92"/>
    <w:multiLevelType w:val="hybridMultilevel"/>
    <w:tmpl w:val="63B0E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2664309">
    <w:abstractNumId w:val="19"/>
  </w:num>
  <w:num w:numId="2" w16cid:durableId="1578319595">
    <w:abstractNumId w:val="64"/>
  </w:num>
  <w:num w:numId="3" w16cid:durableId="466430881">
    <w:abstractNumId w:val="59"/>
  </w:num>
  <w:num w:numId="4" w16cid:durableId="857044328">
    <w:abstractNumId w:val="62"/>
  </w:num>
  <w:num w:numId="5" w16cid:durableId="1641570015">
    <w:abstractNumId w:val="7"/>
  </w:num>
  <w:num w:numId="6" w16cid:durableId="1931891883">
    <w:abstractNumId w:val="16"/>
  </w:num>
  <w:num w:numId="7" w16cid:durableId="2101438361">
    <w:abstractNumId w:val="30"/>
  </w:num>
  <w:num w:numId="8" w16cid:durableId="738553742">
    <w:abstractNumId w:val="63"/>
  </w:num>
  <w:num w:numId="9" w16cid:durableId="434713931">
    <w:abstractNumId w:val="50"/>
  </w:num>
  <w:num w:numId="10" w16cid:durableId="1396397723">
    <w:abstractNumId w:val="71"/>
  </w:num>
  <w:num w:numId="11" w16cid:durableId="36586085">
    <w:abstractNumId w:val="51"/>
  </w:num>
  <w:num w:numId="12" w16cid:durableId="1199271875">
    <w:abstractNumId w:val="44"/>
  </w:num>
  <w:num w:numId="13" w16cid:durableId="808322280">
    <w:abstractNumId w:val="55"/>
  </w:num>
  <w:num w:numId="14" w16cid:durableId="246109896">
    <w:abstractNumId w:val="39"/>
  </w:num>
  <w:num w:numId="15" w16cid:durableId="1469712468">
    <w:abstractNumId w:val="25"/>
  </w:num>
  <w:num w:numId="16" w16cid:durableId="2131165888">
    <w:abstractNumId w:val="23"/>
  </w:num>
  <w:num w:numId="17" w16cid:durableId="478615408">
    <w:abstractNumId w:val="37"/>
  </w:num>
  <w:num w:numId="18" w16cid:durableId="124742520">
    <w:abstractNumId w:val="69"/>
  </w:num>
  <w:num w:numId="19" w16cid:durableId="1121268553">
    <w:abstractNumId w:val="11"/>
  </w:num>
  <w:num w:numId="20" w16cid:durableId="422335816">
    <w:abstractNumId w:val="56"/>
    <w:lvlOverride w:ilvl="0">
      <w:startOverride w:val="1"/>
    </w:lvlOverride>
  </w:num>
  <w:num w:numId="21" w16cid:durableId="1119715230">
    <w:abstractNumId w:val="38"/>
    <w:lvlOverride w:ilvl="0">
      <w:startOverride w:val="1"/>
    </w:lvlOverride>
  </w:num>
  <w:num w:numId="22" w16cid:durableId="822551062">
    <w:abstractNumId w:val="24"/>
  </w:num>
  <w:num w:numId="23" w16cid:durableId="1282764331">
    <w:abstractNumId w:val="4"/>
  </w:num>
  <w:num w:numId="24" w16cid:durableId="1772317582">
    <w:abstractNumId w:val="3"/>
  </w:num>
  <w:num w:numId="25" w16cid:durableId="2057463017">
    <w:abstractNumId w:val="2"/>
  </w:num>
  <w:num w:numId="26" w16cid:durableId="600532696">
    <w:abstractNumId w:val="1"/>
  </w:num>
  <w:num w:numId="27" w16cid:durableId="878586627">
    <w:abstractNumId w:val="0"/>
  </w:num>
  <w:num w:numId="28" w16cid:durableId="1437015912">
    <w:abstractNumId w:val="9"/>
  </w:num>
  <w:num w:numId="29" w16cid:durableId="1586569210">
    <w:abstractNumId w:val="65"/>
  </w:num>
  <w:num w:numId="30" w16cid:durableId="1091002618">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8937320">
    <w:abstractNumId w:val="54"/>
  </w:num>
  <w:num w:numId="32" w16cid:durableId="288904220">
    <w:abstractNumId w:val="66"/>
  </w:num>
  <w:num w:numId="33" w16cid:durableId="1484463391">
    <w:abstractNumId w:val="21"/>
  </w:num>
  <w:num w:numId="34" w16cid:durableId="891960361">
    <w:abstractNumId w:val="70"/>
  </w:num>
  <w:num w:numId="35" w16cid:durableId="1448312479">
    <w:abstractNumId w:val="14"/>
  </w:num>
  <w:num w:numId="36" w16cid:durableId="1784418577">
    <w:abstractNumId w:val="31"/>
  </w:num>
  <w:num w:numId="37" w16cid:durableId="360785515">
    <w:abstractNumId w:val="40"/>
  </w:num>
  <w:num w:numId="38" w16cid:durableId="36785371">
    <w:abstractNumId w:val="49"/>
  </w:num>
  <w:num w:numId="39" w16cid:durableId="1322200160">
    <w:abstractNumId w:val="26"/>
  </w:num>
  <w:num w:numId="40" w16cid:durableId="164983043">
    <w:abstractNumId w:val="35"/>
  </w:num>
  <w:num w:numId="41" w16cid:durableId="1626305622">
    <w:abstractNumId w:val="46"/>
  </w:num>
  <w:num w:numId="42" w16cid:durableId="1595435021">
    <w:abstractNumId w:val="72"/>
  </w:num>
  <w:num w:numId="43" w16cid:durableId="1869874055">
    <w:abstractNumId w:val="27"/>
  </w:num>
  <w:num w:numId="44" w16cid:durableId="2119107571">
    <w:abstractNumId w:val="33"/>
  </w:num>
  <w:num w:numId="45" w16cid:durableId="1502432206">
    <w:abstractNumId w:val="13"/>
  </w:num>
  <w:num w:numId="46" w16cid:durableId="1376078649">
    <w:abstractNumId w:val="52"/>
  </w:num>
  <w:num w:numId="47" w16cid:durableId="77217577">
    <w:abstractNumId w:val="18"/>
  </w:num>
  <w:num w:numId="48" w16cid:durableId="1849363217">
    <w:abstractNumId w:val="20"/>
  </w:num>
  <w:num w:numId="49" w16cid:durableId="438372203">
    <w:abstractNumId w:val="47"/>
  </w:num>
  <w:num w:numId="50" w16cid:durableId="496961985">
    <w:abstractNumId w:val="48"/>
  </w:num>
  <w:num w:numId="51" w16cid:durableId="1166019485">
    <w:abstractNumId w:val="60"/>
  </w:num>
  <w:num w:numId="52" w16cid:durableId="1112700028">
    <w:abstractNumId w:val="45"/>
  </w:num>
  <w:num w:numId="53" w16cid:durableId="1052340907">
    <w:abstractNumId w:val="34"/>
  </w:num>
  <w:num w:numId="54" w16cid:durableId="1042555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314090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5610316">
    <w:abstractNumId w:val="67"/>
  </w:num>
  <w:num w:numId="57" w16cid:durableId="1237283175">
    <w:abstractNumId w:val="8"/>
  </w:num>
  <w:num w:numId="58" w16cid:durableId="2082678054">
    <w:abstractNumId w:val="61"/>
  </w:num>
  <w:num w:numId="59" w16cid:durableId="1979724481">
    <w:abstractNumId w:val="32"/>
  </w:num>
  <w:num w:numId="60" w16cid:durableId="80682781">
    <w:abstractNumId w:val="58"/>
  </w:num>
  <w:num w:numId="61" w16cid:durableId="500050280">
    <w:abstractNumId w:val="10"/>
  </w:num>
  <w:num w:numId="62" w16cid:durableId="865411777">
    <w:abstractNumId w:val="36"/>
  </w:num>
  <w:num w:numId="63" w16cid:durableId="4019945">
    <w:abstractNumId w:val="43"/>
  </w:num>
  <w:num w:numId="64" w16cid:durableId="439642851">
    <w:abstractNumId w:val="29"/>
  </w:num>
  <w:num w:numId="65" w16cid:durableId="894241431">
    <w:abstractNumId w:val="41"/>
  </w:num>
  <w:num w:numId="66" w16cid:durableId="1338731023">
    <w:abstractNumId w:val="17"/>
  </w:num>
  <w:num w:numId="67" w16cid:durableId="353727546">
    <w:abstractNumId w:val="22"/>
  </w:num>
  <w:num w:numId="68" w16cid:durableId="2014407129">
    <w:abstractNumId w:val="6"/>
  </w:num>
  <w:num w:numId="69" w16cid:durableId="1628388499">
    <w:abstractNumId w:val="53"/>
  </w:num>
  <w:num w:numId="70" w16cid:durableId="133986073">
    <w:abstractNumId w:val="12"/>
  </w:num>
  <w:num w:numId="71" w16cid:durableId="308679580">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6FE2"/>
    <w:rsid w:val="00007EDF"/>
    <w:rsid w:val="00011F3E"/>
    <w:rsid w:val="000122ED"/>
    <w:rsid w:val="00014CC7"/>
    <w:rsid w:val="000157D8"/>
    <w:rsid w:val="0001694E"/>
    <w:rsid w:val="00020C79"/>
    <w:rsid w:val="00020DF3"/>
    <w:rsid w:val="00022A9D"/>
    <w:rsid w:val="00022B1D"/>
    <w:rsid w:val="000241D8"/>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2CE"/>
    <w:rsid w:val="000C46BD"/>
    <w:rsid w:val="000C4985"/>
    <w:rsid w:val="000C523D"/>
    <w:rsid w:val="000C5BB6"/>
    <w:rsid w:val="000D021F"/>
    <w:rsid w:val="000D0A3C"/>
    <w:rsid w:val="000D0FCA"/>
    <w:rsid w:val="000D2581"/>
    <w:rsid w:val="000D2865"/>
    <w:rsid w:val="000D42D6"/>
    <w:rsid w:val="000D48CE"/>
    <w:rsid w:val="000D6315"/>
    <w:rsid w:val="000D69EE"/>
    <w:rsid w:val="000D6AF5"/>
    <w:rsid w:val="000D7929"/>
    <w:rsid w:val="000D7BDE"/>
    <w:rsid w:val="000E098F"/>
    <w:rsid w:val="000E2451"/>
    <w:rsid w:val="000E2457"/>
    <w:rsid w:val="000E2B0D"/>
    <w:rsid w:val="000E40FD"/>
    <w:rsid w:val="000E7F0A"/>
    <w:rsid w:val="000F3538"/>
    <w:rsid w:val="000F4E10"/>
    <w:rsid w:val="000F6329"/>
    <w:rsid w:val="000F6F0B"/>
    <w:rsid w:val="000F7B2E"/>
    <w:rsid w:val="001002B8"/>
    <w:rsid w:val="0010071A"/>
    <w:rsid w:val="001007BE"/>
    <w:rsid w:val="0010086C"/>
    <w:rsid w:val="001054DD"/>
    <w:rsid w:val="0010687C"/>
    <w:rsid w:val="00107F43"/>
    <w:rsid w:val="00110E6E"/>
    <w:rsid w:val="00111016"/>
    <w:rsid w:val="00111FA3"/>
    <w:rsid w:val="00112408"/>
    <w:rsid w:val="00112495"/>
    <w:rsid w:val="00112973"/>
    <w:rsid w:val="00112B96"/>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2389"/>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31DD"/>
    <w:rsid w:val="001757A8"/>
    <w:rsid w:val="001820CF"/>
    <w:rsid w:val="001822D3"/>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831"/>
    <w:rsid w:val="001C1C89"/>
    <w:rsid w:val="001C2BF6"/>
    <w:rsid w:val="001C3043"/>
    <w:rsid w:val="001C6EEF"/>
    <w:rsid w:val="001C74AD"/>
    <w:rsid w:val="001D08D4"/>
    <w:rsid w:val="001D2E6C"/>
    <w:rsid w:val="001D40C7"/>
    <w:rsid w:val="001D5D95"/>
    <w:rsid w:val="001D6857"/>
    <w:rsid w:val="001D7181"/>
    <w:rsid w:val="001D7D6D"/>
    <w:rsid w:val="001E0CBE"/>
    <w:rsid w:val="001E3F2B"/>
    <w:rsid w:val="001E4197"/>
    <w:rsid w:val="001E430B"/>
    <w:rsid w:val="001F1D80"/>
    <w:rsid w:val="001F6500"/>
    <w:rsid w:val="001F655F"/>
    <w:rsid w:val="00202054"/>
    <w:rsid w:val="00203C19"/>
    <w:rsid w:val="00210345"/>
    <w:rsid w:val="002114F1"/>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49DF"/>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3"/>
    <w:rsid w:val="002B419E"/>
    <w:rsid w:val="002B47FB"/>
    <w:rsid w:val="002C1653"/>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3503"/>
    <w:rsid w:val="002F79B2"/>
    <w:rsid w:val="0030151F"/>
    <w:rsid w:val="00301894"/>
    <w:rsid w:val="00303421"/>
    <w:rsid w:val="0030370B"/>
    <w:rsid w:val="00303EE8"/>
    <w:rsid w:val="00307C5E"/>
    <w:rsid w:val="0031340B"/>
    <w:rsid w:val="00315C5A"/>
    <w:rsid w:val="003178E0"/>
    <w:rsid w:val="00321AB7"/>
    <w:rsid w:val="00322B0F"/>
    <w:rsid w:val="0032350A"/>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078"/>
    <w:rsid w:val="0036198B"/>
    <w:rsid w:val="003631E9"/>
    <w:rsid w:val="00363954"/>
    <w:rsid w:val="003643A3"/>
    <w:rsid w:val="003654B6"/>
    <w:rsid w:val="00367195"/>
    <w:rsid w:val="003674BB"/>
    <w:rsid w:val="00367BB3"/>
    <w:rsid w:val="003716E6"/>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0B8"/>
    <w:rsid w:val="003B4873"/>
    <w:rsid w:val="003B54FC"/>
    <w:rsid w:val="003B616D"/>
    <w:rsid w:val="003B6201"/>
    <w:rsid w:val="003B64B9"/>
    <w:rsid w:val="003B6DA7"/>
    <w:rsid w:val="003C0B55"/>
    <w:rsid w:val="003C2C0F"/>
    <w:rsid w:val="003C7137"/>
    <w:rsid w:val="003C7958"/>
    <w:rsid w:val="003D04FA"/>
    <w:rsid w:val="003D1E1A"/>
    <w:rsid w:val="003D3B75"/>
    <w:rsid w:val="003D54EB"/>
    <w:rsid w:val="003D5510"/>
    <w:rsid w:val="003D6ED9"/>
    <w:rsid w:val="003E52B2"/>
    <w:rsid w:val="003F17E0"/>
    <w:rsid w:val="003F37C4"/>
    <w:rsid w:val="003F401A"/>
    <w:rsid w:val="003F56C2"/>
    <w:rsid w:val="004009BA"/>
    <w:rsid w:val="00402D8C"/>
    <w:rsid w:val="00402E09"/>
    <w:rsid w:val="00402E0B"/>
    <w:rsid w:val="004037AF"/>
    <w:rsid w:val="00406B75"/>
    <w:rsid w:val="00412333"/>
    <w:rsid w:val="004126EE"/>
    <w:rsid w:val="00414954"/>
    <w:rsid w:val="00415395"/>
    <w:rsid w:val="0041672C"/>
    <w:rsid w:val="00417D76"/>
    <w:rsid w:val="0042158C"/>
    <w:rsid w:val="0042237A"/>
    <w:rsid w:val="0042265E"/>
    <w:rsid w:val="004235D2"/>
    <w:rsid w:val="00425664"/>
    <w:rsid w:val="0042695A"/>
    <w:rsid w:val="00426E34"/>
    <w:rsid w:val="00427BC2"/>
    <w:rsid w:val="00430097"/>
    <w:rsid w:val="00431D64"/>
    <w:rsid w:val="00434243"/>
    <w:rsid w:val="00435C7C"/>
    <w:rsid w:val="00435D4B"/>
    <w:rsid w:val="00436CE2"/>
    <w:rsid w:val="00436FEF"/>
    <w:rsid w:val="00437F70"/>
    <w:rsid w:val="00440C9D"/>
    <w:rsid w:val="0044112A"/>
    <w:rsid w:val="004414E1"/>
    <w:rsid w:val="00446FF7"/>
    <w:rsid w:val="00452185"/>
    <w:rsid w:val="00452506"/>
    <w:rsid w:val="004545C4"/>
    <w:rsid w:val="0045580A"/>
    <w:rsid w:val="00455E7B"/>
    <w:rsid w:val="00457356"/>
    <w:rsid w:val="0046067B"/>
    <w:rsid w:val="00460DB1"/>
    <w:rsid w:val="0046220E"/>
    <w:rsid w:val="00462DC6"/>
    <w:rsid w:val="00463EF4"/>
    <w:rsid w:val="00465CD6"/>
    <w:rsid w:val="00465D79"/>
    <w:rsid w:val="004660A4"/>
    <w:rsid w:val="00466FA1"/>
    <w:rsid w:val="004674A4"/>
    <w:rsid w:val="00467B42"/>
    <w:rsid w:val="00470A76"/>
    <w:rsid w:val="0047103E"/>
    <w:rsid w:val="00472A76"/>
    <w:rsid w:val="00472FF4"/>
    <w:rsid w:val="004734C6"/>
    <w:rsid w:val="00473C39"/>
    <w:rsid w:val="00475F9F"/>
    <w:rsid w:val="00476609"/>
    <w:rsid w:val="00480043"/>
    <w:rsid w:val="00481489"/>
    <w:rsid w:val="00483016"/>
    <w:rsid w:val="00483E04"/>
    <w:rsid w:val="004849F9"/>
    <w:rsid w:val="00487324"/>
    <w:rsid w:val="00487F27"/>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6ACB"/>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5D9F"/>
    <w:rsid w:val="004E6FA6"/>
    <w:rsid w:val="004E75EE"/>
    <w:rsid w:val="004F0E82"/>
    <w:rsid w:val="004F104C"/>
    <w:rsid w:val="004F3468"/>
    <w:rsid w:val="004F58F4"/>
    <w:rsid w:val="004F6CF7"/>
    <w:rsid w:val="00500097"/>
    <w:rsid w:val="005006F3"/>
    <w:rsid w:val="00501126"/>
    <w:rsid w:val="00501870"/>
    <w:rsid w:val="00503077"/>
    <w:rsid w:val="00504835"/>
    <w:rsid w:val="00504CC3"/>
    <w:rsid w:val="00504FC4"/>
    <w:rsid w:val="00510949"/>
    <w:rsid w:val="00510D82"/>
    <w:rsid w:val="00510E2E"/>
    <w:rsid w:val="00513462"/>
    <w:rsid w:val="00513DCE"/>
    <w:rsid w:val="0051416D"/>
    <w:rsid w:val="00517E18"/>
    <w:rsid w:val="00522F2D"/>
    <w:rsid w:val="005251E0"/>
    <w:rsid w:val="00526BCE"/>
    <w:rsid w:val="00530028"/>
    <w:rsid w:val="005313AC"/>
    <w:rsid w:val="005349B5"/>
    <w:rsid w:val="00535B2A"/>
    <w:rsid w:val="00540C55"/>
    <w:rsid w:val="00541EE7"/>
    <w:rsid w:val="00542812"/>
    <w:rsid w:val="005431FF"/>
    <w:rsid w:val="00550913"/>
    <w:rsid w:val="005526CB"/>
    <w:rsid w:val="00552B26"/>
    <w:rsid w:val="00554352"/>
    <w:rsid w:val="00555424"/>
    <w:rsid w:val="0055652B"/>
    <w:rsid w:val="0056144A"/>
    <w:rsid w:val="005631BA"/>
    <w:rsid w:val="005652FC"/>
    <w:rsid w:val="00572C2B"/>
    <w:rsid w:val="00576A8C"/>
    <w:rsid w:val="0057758F"/>
    <w:rsid w:val="005812ED"/>
    <w:rsid w:val="0058495C"/>
    <w:rsid w:val="005915B2"/>
    <w:rsid w:val="0059217D"/>
    <w:rsid w:val="00592211"/>
    <w:rsid w:val="005926BE"/>
    <w:rsid w:val="005951D1"/>
    <w:rsid w:val="005951FE"/>
    <w:rsid w:val="00595487"/>
    <w:rsid w:val="00595DBA"/>
    <w:rsid w:val="00596FCD"/>
    <w:rsid w:val="00597893"/>
    <w:rsid w:val="005A0239"/>
    <w:rsid w:val="005A060C"/>
    <w:rsid w:val="005A228C"/>
    <w:rsid w:val="005A2B6A"/>
    <w:rsid w:val="005A3576"/>
    <w:rsid w:val="005A3D22"/>
    <w:rsid w:val="005A3D92"/>
    <w:rsid w:val="005A566C"/>
    <w:rsid w:val="005B23AC"/>
    <w:rsid w:val="005B2CE7"/>
    <w:rsid w:val="005B47CB"/>
    <w:rsid w:val="005B4A1F"/>
    <w:rsid w:val="005B4AB4"/>
    <w:rsid w:val="005B730F"/>
    <w:rsid w:val="005C18B1"/>
    <w:rsid w:val="005C316A"/>
    <w:rsid w:val="005C4237"/>
    <w:rsid w:val="005C66D3"/>
    <w:rsid w:val="005D153F"/>
    <w:rsid w:val="005D233E"/>
    <w:rsid w:val="005D724D"/>
    <w:rsid w:val="005E39FC"/>
    <w:rsid w:val="005F1DD0"/>
    <w:rsid w:val="005F241A"/>
    <w:rsid w:val="005F32F9"/>
    <w:rsid w:val="005F337E"/>
    <w:rsid w:val="005F4766"/>
    <w:rsid w:val="006005EB"/>
    <w:rsid w:val="00602FAA"/>
    <w:rsid w:val="00606655"/>
    <w:rsid w:val="006076C8"/>
    <w:rsid w:val="006109FF"/>
    <w:rsid w:val="00610E88"/>
    <w:rsid w:val="006137A4"/>
    <w:rsid w:val="006203D1"/>
    <w:rsid w:val="00620FED"/>
    <w:rsid w:val="00621403"/>
    <w:rsid w:val="006224E6"/>
    <w:rsid w:val="00622857"/>
    <w:rsid w:val="00624801"/>
    <w:rsid w:val="00626273"/>
    <w:rsid w:val="006267E2"/>
    <w:rsid w:val="00627BDE"/>
    <w:rsid w:val="006322B0"/>
    <w:rsid w:val="00632403"/>
    <w:rsid w:val="00632901"/>
    <w:rsid w:val="00636091"/>
    <w:rsid w:val="00640DA1"/>
    <w:rsid w:val="006418B0"/>
    <w:rsid w:val="006446A2"/>
    <w:rsid w:val="00645358"/>
    <w:rsid w:val="006476F0"/>
    <w:rsid w:val="006519C7"/>
    <w:rsid w:val="006527D0"/>
    <w:rsid w:val="00655B5B"/>
    <w:rsid w:val="00655F23"/>
    <w:rsid w:val="00657B07"/>
    <w:rsid w:val="00660D3D"/>
    <w:rsid w:val="006610ED"/>
    <w:rsid w:val="006623D7"/>
    <w:rsid w:val="006625DE"/>
    <w:rsid w:val="006640AD"/>
    <w:rsid w:val="00666CD7"/>
    <w:rsid w:val="00666EF5"/>
    <w:rsid w:val="00670FD1"/>
    <w:rsid w:val="006722BC"/>
    <w:rsid w:val="0067311B"/>
    <w:rsid w:val="00674216"/>
    <w:rsid w:val="00681BB2"/>
    <w:rsid w:val="00683E9B"/>
    <w:rsid w:val="0068452D"/>
    <w:rsid w:val="006845B3"/>
    <w:rsid w:val="00684DE8"/>
    <w:rsid w:val="00685BEC"/>
    <w:rsid w:val="0068649E"/>
    <w:rsid w:val="00687547"/>
    <w:rsid w:val="00691210"/>
    <w:rsid w:val="0069309C"/>
    <w:rsid w:val="00694060"/>
    <w:rsid w:val="00695302"/>
    <w:rsid w:val="0069554C"/>
    <w:rsid w:val="006A01E6"/>
    <w:rsid w:val="006A252B"/>
    <w:rsid w:val="006A5D84"/>
    <w:rsid w:val="006A6D7F"/>
    <w:rsid w:val="006A6EE7"/>
    <w:rsid w:val="006A7608"/>
    <w:rsid w:val="006A7D4F"/>
    <w:rsid w:val="006B0420"/>
    <w:rsid w:val="006B0815"/>
    <w:rsid w:val="006B17D9"/>
    <w:rsid w:val="006B380A"/>
    <w:rsid w:val="006B41E1"/>
    <w:rsid w:val="006B7860"/>
    <w:rsid w:val="006C0301"/>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512"/>
    <w:rsid w:val="007237F2"/>
    <w:rsid w:val="007240C3"/>
    <w:rsid w:val="0072470D"/>
    <w:rsid w:val="00730096"/>
    <w:rsid w:val="007301C5"/>
    <w:rsid w:val="0073406F"/>
    <w:rsid w:val="00734BEF"/>
    <w:rsid w:val="00735028"/>
    <w:rsid w:val="0074465C"/>
    <w:rsid w:val="00744F79"/>
    <w:rsid w:val="00745C1D"/>
    <w:rsid w:val="00746A01"/>
    <w:rsid w:val="007472CF"/>
    <w:rsid w:val="007506C3"/>
    <w:rsid w:val="00750A44"/>
    <w:rsid w:val="00750D89"/>
    <w:rsid w:val="007530FC"/>
    <w:rsid w:val="0075504B"/>
    <w:rsid w:val="00755CD0"/>
    <w:rsid w:val="007572F6"/>
    <w:rsid w:val="0075786A"/>
    <w:rsid w:val="00760BE5"/>
    <w:rsid w:val="00760E93"/>
    <w:rsid w:val="00761D24"/>
    <w:rsid w:val="007622AA"/>
    <w:rsid w:val="007677D5"/>
    <w:rsid w:val="00771863"/>
    <w:rsid w:val="00771FB0"/>
    <w:rsid w:val="0077283A"/>
    <w:rsid w:val="00772981"/>
    <w:rsid w:val="00772F10"/>
    <w:rsid w:val="00775E5A"/>
    <w:rsid w:val="00782561"/>
    <w:rsid w:val="007826E1"/>
    <w:rsid w:val="007836E6"/>
    <w:rsid w:val="007838AB"/>
    <w:rsid w:val="00786C48"/>
    <w:rsid w:val="00786E1D"/>
    <w:rsid w:val="0078720F"/>
    <w:rsid w:val="007875DA"/>
    <w:rsid w:val="00787ACE"/>
    <w:rsid w:val="00790989"/>
    <w:rsid w:val="0079472A"/>
    <w:rsid w:val="00796ABA"/>
    <w:rsid w:val="0079756C"/>
    <w:rsid w:val="00797626"/>
    <w:rsid w:val="00797638"/>
    <w:rsid w:val="007A0CFD"/>
    <w:rsid w:val="007A126D"/>
    <w:rsid w:val="007A1B1C"/>
    <w:rsid w:val="007A2FCD"/>
    <w:rsid w:val="007A610D"/>
    <w:rsid w:val="007A62F2"/>
    <w:rsid w:val="007B04FB"/>
    <w:rsid w:val="007B558F"/>
    <w:rsid w:val="007B7876"/>
    <w:rsid w:val="007C0A94"/>
    <w:rsid w:val="007C1D7E"/>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1BE6"/>
    <w:rsid w:val="007F3302"/>
    <w:rsid w:val="007F63D9"/>
    <w:rsid w:val="0080151F"/>
    <w:rsid w:val="008020FF"/>
    <w:rsid w:val="00803264"/>
    <w:rsid w:val="00804500"/>
    <w:rsid w:val="008057B2"/>
    <w:rsid w:val="0080711C"/>
    <w:rsid w:val="008127E8"/>
    <w:rsid w:val="00812A19"/>
    <w:rsid w:val="00813229"/>
    <w:rsid w:val="00814054"/>
    <w:rsid w:val="00814F39"/>
    <w:rsid w:val="008154CA"/>
    <w:rsid w:val="00817766"/>
    <w:rsid w:val="00820105"/>
    <w:rsid w:val="00822FC7"/>
    <w:rsid w:val="00826C9F"/>
    <w:rsid w:val="0082768D"/>
    <w:rsid w:val="00830557"/>
    <w:rsid w:val="008326BE"/>
    <w:rsid w:val="0083458D"/>
    <w:rsid w:val="00834C32"/>
    <w:rsid w:val="00837530"/>
    <w:rsid w:val="008377B7"/>
    <w:rsid w:val="00844790"/>
    <w:rsid w:val="008448D8"/>
    <w:rsid w:val="008470E8"/>
    <w:rsid w:val="00850D8B"/>
    <w:rsid w:val="0085118B"/>
    <w:rsid w:val="008512DA"/>
    <w:rsid w:val="00852CA7"/>
    <w:rsid w:val="008616AB"/>
    <w:rsid w:val="0086280D"/>
    <w:rsid w:val="00863E2C"/>
    <w:rsid w:val="0086418D"/>
    <w:rsid w:val="0086502F"/>
    <w:rsid w:val="008660AA"/>
    <w:rsid w:val="0086772C"/>
    <w:rsid w:val="00870F9D"/>
    <w:rsid w:val="00871506"/>
    <w:rsid w:val="00873A0D"/>
    <w:rsid w:val="00873BE1"/>
    <w:rsid w:val="00873F36"/>
    <w:rsid w:val="00874562"/>
    <w:rsid w:val="00875801"/>
    <w:rsid w:val="00880181"/>
    <w:rsid w:val="0088068B"/>
    <w:rsid w:val="00880B71"/>
    <w:rsid w:val="0088137E"/>
    <w:rsid w:val="0088276D"/>
    <w:rsid w:val="008869AE"/>
    <w:rsid w:val="008871D9"/>
    <w:rsid w:val="00887548"/>
    <w:rsid w:val="008877C7"/>
    <w:rsid w:val="008914D5"/>
    <w:rsid w:val="00891C7A"/>
    <w:rsid w:val="00891F06"/>
    <w:rsid w:val="00895B46"/>
    <w:rsid w:val="00895B8E"/>
    <w:rsid w:val="00896ED4"/>
    <w:rsid w:val="008A32B5"/>
    <w:rsid w:val="008A3598"/>
    <w:rsid w:val="008A3663"/>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6E20"/>
    <w:rsid w:val="008C7556"/>
    <w:rsid w:val="008C7B93"/>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0035"/>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A03"/>
    <w:rsid w:val="00986F42"/>
    <w:rsid w:val="00993083"/>
    <w:rsid w:val="00994AB9"/>
    <w:rsid w:val="00995DA2"/>
    <w:rsid w:val="0099627D"/>
    <w:rsid w:val="00996A5A"/>
    <w:rsid w:val="00997465"/>
    <w:rsid w:val="009A0427"/>
    <w:rsid w:val="009A1AD9"/>
    <w:rsid w:val="009A4313"/>
    <w:rsid w:val="009A5C35"/>
    <w:rsid w:val="009A5DE7"/>
    <w:rsid w:val="009A66C9"/>
    <w:rsid w:val="009A74A0"/>
    <w:rsid w:val="009B3D12"/>
    <w:rsid w:val="009B5447"/>
    <w:rsid w:val="009B5E36"/>
    <w:rsid w:val="009B6C0D"/>
    <w:rsid w:val="009B6D74"/>
    <w:rsid w:val="009B75C3"/>
    <w:rsid w:val="009C024D"/>
    <w:rsid w:val="009C0362"/>
    <w:rsid w:val="009C0FA4"/>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5FF2"/>
    <w:rsid w:val="00A27222"/>
    <w:rsid w:val="00A31915"/>
    <w:rsid w:val="00A32244"/>
    <w:rsid w:val="00A326D5"/>
    <w:rsid w:val="00A33535"/>
    <w:rsid w:val="00A335D4"/>
    <w:rsid w:val="00A34AC1"/>
    <w:rsid w:val="00A34DDB"/>
    <w:rsid w:val="00A37963"/>
    <w:rsid w:val="00A37A89"/>
    <w:rsid w:val="00A418E1"/>
    <w:rsid w:val="00A42BF6"/>
    <w:rsid w:val="00A4387E"/>
    <w:rsid w:val="00A450C9"/>
    <w:rsid w:val="00A4514D"/>
    <w:rsid w:val="00A52231"/>
    <w:rsid w:val="00A5432C"/>
    <w:rsid w:val="00A603EC"/>
    <w:rsid w:val="00A615B0"/>
    <w:rsid w:val="00A61858"/>
    <w:rsid w:val="00A61FF6"/>
    <w:rsid w:val="00A6620A"/>
    <w:rsid w:val="00A67979"/>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B69DD"/>
    <w:rsid w:val="00AC4DB5"/>
    <w:rsid w:val="00AC4E8A"/>
    <w:rsid w:val="00AC62D6"/>
    <w:rsid w:val="00AC6995"/>
    <w:rsid w:val="00AD324E"/>
    <w:rsid w:val="00AD48CF"/>
    <w:rsid w:val="00AD711C"/>
    <w:rsid w:val="00AD7A6E"/>
    <w:rsid w:val="00AE00AF"/>
    <w:rsid w:val="00AE4812"/>
    <w:rsid w:val="00AF47A5"/>
    <w:rsid w:val="00AF6682"/>
    <w:rsid w:val="00B00968"/>
    <w:rsid w:val="00B00974"/>
    <w:rsid w:val="00B01AED"/>
    <w:rsid w:val="00B03020"/>
    <w:rsid w:val="00B03AE4"/>
    <w:rsid w:val="00B07C41"/>
    <w:rsid w:val="00B10031"/>
    <w:rsid w:val="00B14F06"/>
    <w:rsid w:val="00B15CB3"/>
    <w:rsid w:val="00B166C5"/>
    <w:rsid w:val="00B17C0B"/>
    <w:rsid w:val="00B20168"/>
    <w:rsid w:val="00B22A19"/>
    <w:rsid w:val="00B23543"/>
    <w:rsid w:val="00B24F0B"/>
    <w:rsid w:val="00B260AA"/>
    <w:rsid w:val="00B276CD"/>
    <w:rsid w:val="00B27D77"/>
    <w:rsid w:val="00B35A91"/>
    <w:rsid w:val="00B35C8E"/>
    <w:rsid w:val="00B369AC"/>
    <w:rsid w:val="00B37CB1"/>
    <w:rsid w:val="00B40469"/>
    <w:rsid w:val="00B4209C"/>
    <w:rsid w:val="00B42E7E"/>
    <w:rsid w:val="00B46135"/>
    <w:rsid w:val="00B461A3"/>
    <w:rsid w:val="00B46516"/>
    <w:rsid w:val="00B47581"/>
    <w:rsid w:val="00B517A4"/>
    <w:rsid w:val="00B527CE"/>
    <w:rsid w:val="00B558E5"/>
    <w:rsid w:val="00B57533"/>
    <w:rsid w:val="00B6128F"/>
    <w:rsid w:val="00B62C65"/>
    <w:rsid w:val="00B637B6"/>
    <w:rsid w:val="00B662BC"/>
    <w:rsid w:val="00B677B1"/>
    <w:rsid w:val="00B6788B"/>
    <w:rsid w:val="00B71040"/>
    <w:rsid w:val="00B710DF"/>
    <w:rsid w:val="00B71C92"/>
    <w:rsid w:val="00B72507"/>
    <w:rsid w:val="00B77836"/>
    <w:rsid w:val="00B80361"/>
    <w:rsid w:val="00B82805"/>
    <w:rsid w:val="00B844B3"/>
    <w:rsid w:val="00B90F88"/>
    <w:rsid w:val="00B9184D"/>
    <w:rsid w:val="00B93751"/>
    <w:rsid w:val="00B938FD"/>
    <w:rsid w:val="00BA0900"/>
    <w:rsid w:val="00BA4C99"/>
    <w:rsid w:val="00BB02CE"/>
    <w:rsid w:val="00BB3697"/>
    <w:rsid w:val="00BB4BCA"/>
    <w:rsid w:val="00BB64DC"/>
    <w:rsid w:val="00BB7DA0"/>
    <w:rsid w:val="00BC5A32"/>
    <w:rsid w:val="00BD0AFF"/>
    <w:rsid w:val="00BD11D4"/>
    <w:rsid w:val="00BD1FDA"/>
    <w:rsid w:val="00BD3D39"/>
    <w:rsid w:val="00BE2645"/>
    <w:rsid w:val="00BE33E4"/>
    <w:rsid w:val="00BE4017"/>
    <w:rsid w:val="00BE4794"/>
    <w:rsid w:val="00BE4ADC"/>
    <w:rsid w:val="00BE5F9C"/>
    <w:rsid w:val="00BE6CDE"/>
    <w:rsid w:val="00BE7413"/>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3765"/>
    <w:rsid w:val="00C24FED"/>
    <w:rsid w:val="00C25E40"/>
    <w:rsid w:val="00C27162"/>
    <w:rsid w:val="00C27184"/>
    <w:rsid w:val="00C30D61"/>
    <w:rsid w:val="00C30F34"/>
    <w:rsid w:val="00C31BBA"/>
    <w:rsid w:val="00C33AE7"/>
    <w:rsid w:val="00C34E3C"/>
    <w:rsid w:val="00C354E6"/>
    <w:rsid w:val="00C35663"/>
    <w:rsid w:val="00C413F4"/>
    <w:rsid w:val="00C46A3F"/>
    <w:rsid w:val="00C46F7B"/>
    <w:rsid w:val="00C50C44"/>
    <w:rsid w:val="00C512CF"/>
    <w:rsid w:val="00C52E22"/>
    <w:rsid w:val="00C536FB"/>
    <w:rsid w:val="00C5557D"/>
    <w:rsid w:val="00C555E5"/>
    <w:rsid w:val="00C60E28"/>
    <w:rsid w:val="00C62B39"/>
    <w:rsid w:val="00C67D50"/>
    <w:rsid w:val="00C71921"/>
    <w:rsid w:val="00C76104"/>
    <w:rsid w:val="00C7690B"/>
    <w:rsid w:val="00C77A83"/>
    <w:rsid w:val="00C77DA4"/>
    <w:rsid w:val="00C80FAC"/>
    <w:rsid w:val="00C83DA9"/>
    <w:rsid w:val="00C8540B"/>
    <w:rsid w:val="00C85F61"/>
    <w:rsid w:val="00C86F1A"/>
    <w:rsid w:val="00C95AC0"/>
    <w:rsid w:val="00C9639A"/>
    <w:rsid w:val="00C97F95"/>
    <w:rsid w:val="00CA0422"/>
    <w:rsid w:val="00CA0A99"/>
    <w:rsid w:val="00CA275D"/>
    <w:rsid w:val="00CA3AA4"/>
    <w:rsid w:val="00CA3C63"/>
    <w:rsid w:val="00CA4D6F"/>
    <w:rsid w:val="00CB1E53"/>
    <w:rsid w:val="00CB277B"/>
    <w:rsid w:val="00CC1556"/>
    <w:rsid w:val="00CC18E8"/>
    <w:rsid w:val="00CC1C75"/>
    <w:rsid w:val="00CC29EB"/>
    <w:rsid w:val="00CC2F48"/>
    <w:rsid w:val="00CC498C"/>
    <w:rsid w:val="00CC6E6B"/>
    <w:rsid w:val="00CD00A9"/>
    <w:rsid w:val="00CD063E"/>
    <w:rsid w:val="00CD43FB"/>
    <w:rsid w:val="00CD495D"/>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405"/>
    <w:rsid w:val="00D14F3B"/>
    <w:rsid w:val="00D15C21"/>
    <w:rsid w:val="00D15EF2"/>
    <w:rsid w:val="00D167C7"/>
    <w:rsid w:val="00D20418"/>
    <w:rsid w:val="00D217DE"/>
    <w:rsid w:val="00D23EE1"/>
    <w:rsid w:val="00D265D3"/>
    <w:rsid w:val="00D30716"/>
    <w:rsid w:val="00D32ACE"/>
    <w:rsid w:val="00D346D8"/>
    <w:rsid w:val="00D36BAE"/>
    <w:rsid w:val="00D37BB9"/>
    <w:rsid w:val="00D42106"/>
    <w:rsid w:val="00D42878"/>
    <w:rsid w:val="00D42FFB"/>
    <w:rsid w:val="00D433E5"/>
    <w:rsid w:val="00D43D8A"/>
    <w:rsid w:val="00D47577"/>
    <w:rsid w:val="00D47DC9"/>
    <w:rsid w:val="00D50111"/>
    <w:rsid w:val="00D50CF9"/>
    <w:rsid w:val="00D5130D"/>
    <w:rsid w:val="00D52625"/>
    <w:rsid w:val="00D5500E"/>
    <w:rsid w:val="00D5531E"/>
    <w:rsid w:val="00D560EB"/>
    <w:rsid w:val="00D564CB"/>
    <w:rsid w:val="00D57A81"/>
    <w:rsid w:val="00D61B2B"/>
    <w:rsid w:val="00D64A93"/>
    <w:rsid w:val="00D67CE9"/>
    <w:rsid w:val="00D72BB8"/>
    <w:rsid w:val="00D74477"/>
    <w:rsid w:val="00D774A6"/>
    <w:rsid w:val="00D8631C"/>
    <w:rsid w:val="00D87590"/>
    <w:rsid w:val="00D92E04"/>
    <w:rsid w:val="00D9491E"/>
    <w:rsid w:val="00D97F65"/>
    <w:rsid w:val="00DA41F8"/>
    <w:rsid w:val="00DA4361"/>
    <w:rsid w:val="00DA5D85"/>
    <w:rsid w:val="00DA6616"/>
    <w:rsid w:val="00DA74C9"/>
    <w:rsid w:val="00DB08A8"/>
    <w:rsid w:val="00DB1BDC"/>
    <w:rsid w:val="00DB2478"/>
    <w:rsid w:val="00DB4D9E"/>
    <w:rsid w:val="00DC78A9"/>
    <w:rsid w:val="00DD0BC1"/>
    <w:rsid w:val="00DD199C"/>
    <w:rsid w:val="00DD1FD3"/>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6BC8"/>
    <w:rsid w:val="00E27B1A"/>
    <w:rsid w:val="00E30377"/>
    <w:rsid w:val="00E321A4"/>
    <w:rsid w:val="00E32BAD"/>
    <w:rsid w:val="00E33D79"/>
    <w:rsid w:val="00E34724"/>
    <w:rsid w:val="00E354E8"/>
    <w:rsid w:val="00E35EC8"/>
    <w:rsid w:val="00E423BD"/>
    <w:rsid w:val="00E42A34"/>
    <w:rsid w:val="00E42A3A"/>
    <w:rsid w:val="00E4344A"/>
    <w:rsid w:val="00E44133"/>
    <w:rsid w:val="00E46546"/>
    <w:rsid w:val="00E466B3"/>
    <w:rsid w:val="00E46833"/>
    <w:rsid w:val="00E50E3A"/>
    <w:rsid w:val="00E512FE"/>
    <w:rsid w:val="00E5240C"/>
    <w:rsid w:val="00E524CF"/>
    <w:rsid w:val="00E5304F"/>
    <w:rsid w:val="00E5426C"/>
    <w:rsid w:val="00E61AE3"/>
    <w:rsid w:val="00E63108"/>
    <w:rsid w:val="00E63E3D"/>
    <w:rsid w:val="00E64B15"/>
    <w:rsid w:val="00E71D4C"/>
    <w:rsid w:val="00E75E6A"/>
    <w:rsid w:val="00E77943"/>
    <w:rsid w:val="00E80040"/>
    <w:rsid w:val="00E82DBD"/>
    <w:rsid w:val="00E85807"/>
    <w:rsid w:val="00E87EC2"/>
    <w:rsid w:val="00E90E7B"/>
    <w:rsid w:val="00E92B80"/>
    <w:rsid w:val="00E92DBF"/>
    <w:rsid w:val="00E95CD8"/>
    <w:rsid w:val="00E96B76"/>
    <w:rsid w:val="00E96D06"/>
    <w:rsid w:val="00EA2EAC"/>
    <w:rsid w:val="00EA3FB4"/>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D4DA3"/>
    <w:rsid w:val="00EE2D94"/>
    <w:rsid w:val="00EE31B0"/>
    <w:rsid w:val="00EE5155"/>
    <w:rsid w:val="00EE6DE6"/>
    <w:rsid w:val="00EE7CA4"/>
    <w:rsid w:val="00EF208C"/>
    <w:rsid w:val="00EF20B7"/>
    <w:rsid w:val="00EF27FF"/>
    <w:rsid w:val="00EF41EC"/>
    <w:rsid w:val="00EF6520"/>
    <w:rsid w:val="00EF6966"/>
    <w:rsid w:val="00EF6D9D"/>
    <w:rsid w:val="00EF7964"/>
    <w:rsid w:val="00F01CBF"/>
    <w:rsid w:val="00F03AAD"/>
    <w:rsid w:val="00F067AA"/>
    <w:rsid w:val="00F12B86"/>
    <w:rsid w:val="00F12C6C"/>
    <w:rsid w:val="00F13BB7"/>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05C2"/>
    <w:rsid w:val="00F536DE"/>
    <w:rsid w:val="00F5454C"/>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5F03"/>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54877559">
      <w:bodyDiv w:val="1"/>
      <w:marLeft w:val="0"/>
      <w:marRight w:val="0"/>
      <w:marTop w:val="0"/>
      <w:marBottom w:val="0"/>
      <w:divBdr>
        <w:top w:val="none" w:sz="0" w:space="0" w:color="auto"/>
        <w:left w:val="none" w:sz="0" w:space="0" w:color="auto"/>
        <w:bottom w:val="none" w:sz="0" w:space="0" w:color="auto"/>
        <w:right w:val="none" w:sz="0" w:space="0" w:color="auto"/>
      </w:divBdr>
    </w:div>
    <w:div w:id="61482517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7376048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4329E"/>
    <w:rsid w:val="00053CC9"/>
    <w:rsid w:val="00081E14"/>
    <w:rsid w:val="00095219"/>
    <w:rsid w:val="00095338"/>
    <w:rsid w:val="000B34A8"/>
    <w:rsid w:val="000C2D75"/>
    <w:rsid w:val="000C42CE"/>
    <w:rsid w:val="000D12CA"/>
    <w:rsid w:val="000D69EE"/>
    <w:rsid w:val="000D6AF5"/>
    <w:rsid w:val="000D6D47"/>
    <w:rsid w:val="000E0D2F"/>
    <w:rsid w:val="000E3D6B"/>
    <w:rsid w:val="00120EE7"/>
    <w:rsid w:val="00177B06"/>
    <w:rsid w:val="00181EC9"/>
    <w:rsid w:val="0018784B"/>
    <w:rsid w:val="00190441"/>
    <w:rsid w:val="001B6805"/>
    <w:rsid w:val="001C07AF"/>
    <w:rsid w:val="001D0252"/>
    <w:rsid w:val="001D53D9"/>
    <w:rsid w:val="00214DD4"/>
    <w:rsid w:val="002571EC"/>
    <w:rsid w:val="00275EA7"/>
    <w:rsid w:val="002C0C41"/>
    <w:rsid w:val="002C0FD0"/>
    <w:rsid w:val="002E7B20"/>
    <w:rsid w:val="002F1E48"/>
    <w:rsid w:val="0031340B"/>
    <w:rsid w:val="00353366"/>
    <w:rsid w:val="00355F8B"/>
    <w:rsid w:val="00361078"/>
    <w:rsid w:val="00370331"/>
    <w:rsid w:val="00394D33"/>
    <w:rsid w:val="003D2687"/>
    <w:rsid w:val="003E2068"/>
    <w:rsid w:val="00417026"/>
    <w:rsid w:val="0041732A"/>
    <w:rsid w:val="004214C1"/>
    <w:rsid w:val="004432F8"/>
    <w:rsid w:val="00465588"/>
    <w:rsid w:val="004761D1"/>
    <w:rsid w:val="00484995"/>
    <w:rsid w:val="004849F9"/>
    <w:rsid w:val="004A1299"/>
    <w:rsid w:val="004A7135"/>
    <w:rsid w:val="004D132B"/>
    <w:rsid w:val="00510AC0"/>
    <w:rsid w:val="005347DF"/>
    <w:rsid w:val="005956C7"/>
    <w:rsid w:val="005E5AC2"/>
    <w:rsid w:val="0060393B"/>
    <w:rsid w:val="006203D1"/>
    <w:rsid w:val="00641065"/>
    <w:rsid w:val="00651866"/>
    <w:rsid w:val="00653B7F"/>
    <w:rsid w:val="006625DE"/>
    <w:rsid w:val="006646DD"/>
    <w:rsid w:val="006722BC"/>
    <w:rsid w:val="006774DC"/>
    <w:rsid w:val="00683E9B"/>
    <w:rsid w:val="00690E99"/>
    <w:rsid w:val="00693B74"/>
    <w:rsid w:val="006B027D"/>
    <w:rsid w:val="006B584E"/>
    <w:rsid w:val="006D2A5C"/>
    <w:rsid w:val="006F2A13"/>
    <w:rsid w:val="0072761B"/>
    <w:rsid w:val="007378E2"/>
    <w:rsid w:val="007677D5"/>
    <w:rsid w:val="007677E4"/>
    <w:rsid w:val="00772DB7"/>
    <w:rsid w:val="007946F6"/>
    <w:rsid w:val="00794737"/>
    <w:rsid w:val="007D247B"/>
    <w:rsid w:val="007D6339"/>
    <w:rsid w:val="007E2EF7"/>
    <w:rsid w:val="007E562F"/>
    <w:rsid w:val="007F668D"/>
    <w:rsid w:val="00825E94"/>
    <w:rsid w:val="0085118B"/>
    <w:rsid w:val="00853CF6"/>
    <w:rsid w:val="00864F59"/>
    <w:rsid w:val="00870658"/>
    <w:rsid w:val="008C0607"/>
    <w:rsid w:val="008F3283"/>
    <w:rsid w:val="00903EBF"/>
    <w:rsid w:val="00954CAB"/>
    <w:rsid w:val="009625E1"/>
    <w:rsid w:val="009632BD"/>
    <w:rsid w:val="00986A03"/>
    <w:rsid w:val="00987E9B"/>
    <w:rsid w:val="0099417A"/>
    <w:rsid w:val="00997465"/>
    <w:rsid w:val="009C00DE"/>
    <w:rsid w:val="00A41AF8"/>
    <w:rsid w:val="00A561DE"/>
    <w:rsid w:val="00A67979"/>
    <w:rsid w:val="00A740EE"/>
    <w:rsid w:val="00A75D74"/>
    <w:rsid w:val="00AA1FAB"/>
    <w:rsid w:val="00AD711C"/>
    <w:rsid w:val="00AE32C1"/>
    <w:rsid w:val="00AF3B82"/>
    <w:rsid w:val="00B47ECC"/>
    <w:rsid w:val="00B50BDA"/>
    <w:rsid w:val="00B579F6"/>
    <w:rsid w:val="00B91D3F"/>
    <w:rsid w:val="00B973AE"/>
    <w:rsid w:val="00BC38EB"/>
    <w:rsid w:val="00BD0AFF"/>
    <w:rsid w:val="00BE5F9C"/>
    <w:rsid w:val="00C03460"/>
    <w:rsid w:val="00C149BD"/>
    <w:rsid w:val="00C33AE7"/>
    <w:rsid w:val="00C50C44"/>
    <w:rsid w:val="00C72B0D"/>
    <w:rsid w:val="00C75070"/>
    <w:rsid w:val="00C955D3"/>
    <w:rsid w:val="00CD7866"/>
    <w:rsid w:val="00D21A03"/>
    <w:rsid w:val="00D36921"/>
    <w:rsid w:val="00D5130D"/>
    <w:rsid w:val="00D61A9E"/>
    <w:rsid w:val="00D74D32"/>
    <w:rsid w:val="00D97F65"/>
    <w:rsid w:val="00DD102E"/>
    <w:rsid w:val="00E4024A"/>
    <w:rsid w:val="00E41135"/>
    <w:rsid w:val="00E63212"/>
    <w:rsid w:val="00E85807"/>
    <w:rsid w:val="00E970EA"/>
    <w:rsid w:val="00EA4F50"/>
    <w:rsid w:val="00EC7763"/>
    <w:rsid w:val="00ED5E0D"/>
    <w:rsid w:val="00F224E1"/>
    <w:rsid w:val="00F23E2D"/>
    <w:rsid w:val="00F251DB"/>
    <w:rsid w:val="00F37A8C"/>
    <w:rsid w:val="00F43021"/>
    <w:rsid w:val="00F5454C"/>
    <w:rsid w:val="00F616BB"/>
    <w:rsid w:val="00F740AF"/>
    <w:rsid w:val="00FA77E9"/>
    <w:rsid w:val="00FB6E69"/>
    <w:rsid w:val="00FD1AA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039C478-5748-4D56-9D90-7E9D6DB39F0D}">
  <ds:schemaRefs>
    <ds:schemaRef ds:uri="http://schemas.openxmlformats.org/officeDocument/2006/bibliography"/>
  </ds:schemaRefs>
</ds:datastoreItem>
</file>

<file path=customXml/itemProps3.xml><?xml version="1.0" encoding="utf-8"?>
<ds:datastoreItem xmlns:ds="http://schemas.openxmlformats.org/officeDocument/2006/customXml" ds:itemID="{F388A61A-65B1-4D4F-8B87-40AA63EDC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61</Pages>
  <Words>18523</Words>
  <Characters>111143</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Ewelina Żyła</cp:lastModifiedBy>
  <cp:revision>19</cp:revision>
  <cp:lastPrinted>2025-01-23T08:45:00Z</cp:lastPrinted>
  <dcterms:created xsi:type="dcterms:W3CDTF">2025-01-22T10:27:00Z</dcterms:created>
  <dcterms:modified xsi:type="dcterms:W3CDTF">2025-02-07T08:21:00Z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